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2704" w14:textId="77777777" w:rsidR="00B81336" w:rsidRPr="00B81336" w:rsidRDefault="00B81336" w:rsidP="00B81336">
      <w:pPr>
        <w:pStyle w:val="text"/>
        <w:spacing w:after="0"/>
        <w:rPr>
          <w:rFonts w:cstheme="minorHAnsi"/>
          <w:noProof/>
        </w:rPr>
      </w:pPr>
      <w:bookmarkStart w:id="0" w:name="_GoBack"/>
      <w:r w:rsidRPr="00B81336">
        <w:rPr>
          <w:rFonts w:ascii="inherit" w:hAnsi="inherit" w:cs="Lucida Grande"/>
          <w:b/>
          <w:bCs/>
          <w:color w:val="000000"/>
          <w:sz w:val="20"/>
          <w:szCs w:val="20"/>
          <w:bdr w:val="none" w:sz="0" w:space="0" w:color="auto" w:frame="1"/>
        </w:rPr>
        <w:t>Please review the textbook chapters on Ethnic Groups in Sections 2 &amp; 3.</w:t>
      </w:r>
      <w:r>
        <w:rPr>
          <w:rFonts w:ascii="inherit" w:hAnsi="inherit" w:cs="Lucida Grande"/>
          <w:b/>
          <w:bCs/>
          <w:color w:val="000000"/>
          <w:sz w:val="20"/>
          <w:szCs w:val="20"/>
          <w:bdr w:val="none" w:sz="0" w:space="0" w:color="auto" w:frame="1"/>
        </w:rPr>
        <w:t xml:space="preserve"> (</w:t>
      </w:r>
      <w:r w:rsidRPr="004C18F6">
        <w:rPr>
          <w:rFonts w:cstheme="minorHAnsi"/>
          <w:noProof/>
        </w:rPr>
        <w:t xml:space="preserve">Banks, J. (2008). </w:t>
      </w:r>
      <w:r w:rsidRPr="004C18F6">
        <w:rPr>
          <w:rFonts w:cstheme="minorHAnsi"/>
          <w:i/>
          <w:iCs/>
          <w:noProof/>
        </w:rPr>
        <w:t>Teaching strategies for ethnic studies, Eighth Edition.</w:t>
      </w:r>
      <w:r w:rsidRPr="004C18F6">
        <w:rPr>
          <w:rFonts w:cstheme="minorHAnsi"/>
          <w:noProof/>
        </w:rPr>
        <w:t xml:space="preserve"> </w:t>
      </w:r>
      <w:r>
        <w:rPr>
          <w:rFonts w:cstheme="minorHAnsi"/>
          <w:noProof/>
        </w:rPr>
        <w:t>Upper Saddle River, NJ: Pearson.</w:t>
      </w:r>
    </w:p>
    <w:p w14:paraId="7DD88783" w14:textId="77777777" w:rsidR="00B81336" w:rsidRPr="00B81336" w:rsidRDefault="00B81336" w:rsidP="00B81336">
      <w:pPr>
        <w:pStyle w:val="ListParagraph"/>
        <w:numPr>
          <w:ilvl w:val="0"/>
          <w:numId w:val="2"/>
        </w:numPr>
        <w:rPr>
          <w:rFonts w:ascii="inherit" w:hAnsi="inherit" w:cs="Lucida Grande"/>
          <w:color w:val="000000"/>
          <w:sz w:val="20"/>
          <w:szCs w:val="20"/>
        </w:rPr>
      </w:pPr>
      <w:r w:rsidRPr="00B81336">
        <w:rPr>
          <w:rFonts w:ascii="inherit" w:hAnsi="inherit" w:cs="Lucida Grande"/>
          <w:b/>
          <w:bCs/>
          <w:color w:val="000000"/>
          <w:sz w:val="20"/>
          <w:szCs w:val="20"/>
          <w:bdr w:val="none" w:sz="0" w:space="0" w:color="auto" w:frame="1"/>
        </w:rPr>
        <w:t xml:space="preserve">Questions should promote discussion through analysis and synthesis of course concepts. Your questions should ask students to examine the course concepts </w:t>
      </w:r>
      <w:proofErr w:type="gramStart"/>
      <w:r w:rsidRPr="00B81336">
        <w:rPr>
          <w:rFonts w:ascii="inherit" w:hAnsi="inherit" w:cs="Lucida Grande"/>
          <w:b/>
          <w:bCs/>
          <w:color w:val="000000"/>
          <w:sz w:val="20"/>
          <w:szCs w:val="20"/>
          <w:bdr w:val="none" w:sz="0" w:space="0" w:color="auto" w:frame="1"/>
        </w:rPr>
        <w:t>in light of</w:t>
      </w:r>
      <w:proofErr w:type="gramEnd"/>
      <w:r w:rsidRPr="00B81336">
        <w:rPr>
          <w:rFonts w:ascii="inherit" w:hAnsi="inherit" w:cs="Lucida Grande"/>
          <w:b/>
          <w:bCs/>
          <w:color w:val="000000"/>
          <w:sz w:val="20"/>
          <w:szCs w:val="20"/>
          <w:bdr w:val="none" w:sz="0" w:space="0" w:color="auto" w:frame="1"/>
        </w:rPr>
        <w:t xml:space="preserve"> the facts in the chapter.  The questions should not ask </w:t>
      </w:r>
      <w:proofErr w:type="gramStart"/>
      <w:r w:rsidRPr="00B81336">
        <w:rPr>
          <w:rFonts w:ascii="inherit" w:hAnsi="inherit" w:cs="Lucida Grande"/>
          <w:b/>
          <w:bCs/>
          <w:color w:val="000000"/>
          <w:sz w:val="20"/>
          <w:szCs w:val="20"/>
          <w:bdr w:val="none" w:sz="0" w:space="0" w:color="auto" w:frame="1"/>
        </w:rPr>
        <w:t>your  classmates</w:t>
      </w:r>
      <w:proofErr w:type="gramEnd"/>
      <w:r w:rsidRPr="00B81336">
        <w:rPr>
          <w:rFonts w:ascii="inherit" w:hAnsi="inherit" w:cs="Lucida Grande"/>
          <w:b/>
          <w:bCs/>
          <w:color w:val="000000"/>
          <w:sz w:val="20"/>
          <w:szCs w:val="20"/>
          <w:bdr w:val="none" w:sz="0" w:space="0" w:color="auto" w:frame="1"/>
        </w:rPr>
        <w:t xml:space="preserve"> to reiterate facts from the readings.  </w:t>
      </w:r>
    </w:p>
    <w:p w14:paraId="76D39C3B" w14:textId="77777777" w:rsidR="00B81336" w:rsidRPr="00B81336" w:rsidRDefault="00B81336" w:rsidP="00B81336">
      <w:pPr>
        <w:pStyle w:val="ListParagraph"/>
        <w:numPr>
          <w:ilvl w:val="0"/>
          <w:numId w:val="2"/>
        </w:numPr>
        <w:rPr>
          <w:rFonts w:ascii="inherit" w:hAnsi="inherit" w:cs="Lucida Grande"/>
          <w:color w:val="444444"/>
          <w:sz w:val="20"/>
          <w:szCs w:val="20"/>
        </w:rPr>
      </w:pPr>
      <w:r w:rsidRPr="00B81336">
        <w:rPr>
          <w:rFonts w:ascii="inherit" w:hAnsi="inherit" w:cs="Lucida Grande"/>
          <w:b/>
          <w:bCs/>
          <w:color w:val="000000"/>
          <w:sz w:val="20"/>
          <w:szCs w:val="20"/>
          <w:bdr w:val="none" w:sz="0" w:space="0" w:color="auto" w:frame="1"/>
        </w:rPr>
        <w:t xml:space="preserve">You can ask the class to review some of the additional resources provided in the sessions or send additional resources which will </w:t>
      </w:r>
      <w:proofErr w:type="gramStart"/>
      <w:r w:rsidRPr="00B81336">
        <w:rPr>
          <w:rFonts w:ascii="inherit" w:hAnsi="inherit" w:cs="Lucida Grande"/>
          <w:b/>
          <w:bCs/>
          <w:color w:val="000000"/>
          <w:sz w:val="20"/>
          <w:szCs w:val="20"/>
          <w:bdr w:val="none" w:sz="0" w:space="0" w:color="auto" w:frame="1"/>
        </w:rPr>
        <w:t>upload.  </w:t>
      </w:r>
      <w:r w:rsidRPr="00B81336">
        <w:rPr>
          <w:rFonts w:ascii="inherit" w:eastAsiaTheme="minorHAnsi" w:hAnsi="inherit" w:cs="Lucida Grande"/>
          <w:b/>
          <w:bCs/>
          <w:color w:val="000000"/>
          <w:sz w:val="20"/>
          <w:szCs w:val="20"/>
          <w:bdr w:val="none" w:sz="0" w:space="0" w:color="auto" w:frame="1"/>
          <w:shd w:val="clear" w:color="auto" w:fill="CC99FF"/>
        </w:rPr>
        <w:t>.</w:t>
      </w:r>
      <w:proofErr w:type="gramEnd"/>
    </w:p>
    <w:p w14:paraId="2F1D7626" w14:textId="77777777" w:rsidR="00B81336" w:rsidRPr="00B81336" w:rsidRDefault="00B81336" w:rsidP="00B81336">
      <w:pPr>
        <w:pStyle w:val="ListParagraph"/>
        <w:numPr>
          <w:ilvl w:val="0"/>
          <w:numId w:val="2"/>
        </w:numPr>
      </w:pPr>
      <w:r>
        <w:t xml:space="preserve">Write at least 5 to 10 questions base on the book, articles and videos presenting here: </w:t>
      </w:r>
    </w:p>
    <w:p w14:paraId="184A6D3E" w14:textId="77777777" w:rsidR="00B81336" w:rsidRDefault="00B81336" w:rsidP="00977C42">
      <w:pPr>
        <w:tabs>
          <w:tab w:val="left" w:pos="1350"/>
        </w:tabs>
        <w:rPr>
          <w:rFonts w:asciiTheme="minorHAnsi" w:hAnsiTheme="minorHAnsi" w:cstheme="minorHAnsi"/>
          <w:sz w:val="22"/>
          <w:szCs w:val="22"/>
        </w:rPr>
      </w:pPr>
    </w:p>
    <w:p w14:paraId="7A4DAA67" w14:textId="77777777" w:rsidR="00DF7420" w:rsidRDefault="00977C42" w:rsidP="00DF7420">
      <w:pPr>
        <w:tabs>
          <w:tab w:val="left" w:pos="1350"/>
        </w:tabs>
        <w:rPr>
          <w:rFonts w:asciiTheme="minorHAnsi" w:hAnsiTheme="minorHAnsi" w:cstheme="minorHAnsi"/>
          <w:sz w:val="22"/>
          <w:szCs w:val="22"/>
        </w:rPr>
      </w:pPr>
      <w:r w:rsidRPr="004C18F6">
        <w:rPr>
          <w:rFonts w:asciiTheme="minorHAnsi" w:hAnsiTheme="minorHAnsi" w:cstheme="minorHAnsi"/>
          <w:sz w:val="22"/>
          <w:szCs w:val="22"/>
        </w:rPr>
        <w:fldChar w:fldCharType="begin"/>
      </w:r>
      <w:r w:rsidRPr="004C18F6">
        <w:rPr>
          <w:rFonts w:asciiTheme="minorHAnsi" w:hAnsiTheme="minorHAnsi" w:cstheme="minorHAnsi"/>
          <w:sz w:val="22"/>
          <w:szCs w:val="22"/>
        </w:rPr>
        <w:instrText xml:space="preserve"> HYPERLINK "http://instructors.coursesmart.com/9780132074339/chap07" \o "Chapter Seven. African Americans: Concepts, Strategies, and Materials" </w:instrText>
      </w:r>
      <w:r w:rsidRPr="004C18F6">
        <w:rPr>
          <w:rFonts w:asciiTheme="minorHAnsi" w:hAnsiTheme="minorHAnsi" w:cstheme="minorHAnsi"/>
          <w:sz w:val="22"/>
          <w:szCs w:val="22"/>
        </w:rPr>
      </w:r>
      <w:r w:rsidRPr="004C18F6">
        <w:rPr>
          <w:rFonts w:asciiTheme="minorHAnsi" w:hAnsiTheme="minorHAnsi" w:cstheme="minorHAnsi"/>
          <w:sz w:val="22"/>
          <w:szCs w:val="22"/>
        </w:rPr>
        <w:fldChar w:fldCharType="separate"/>
      </w:r>
      <w:proofErr w:type="spellStart"/>
      <w:r w:rsidRPr="004C18F6">
        <w:rPr>
          <w:rFonts w:asciiTheme="minorHAnsi" w:hAnsiTheme="minorHAnsi" w:cstheme="minorHAnsi"/>
          <w:sz w:val="22"/>
          <w:szCs w:val="22"/>
        </w:rPr>
        <w:t>Read:</w:t>
      </w:r>
    </w:p>
    <w:p w14:paraId="108F2B2E" w14:textId="77777777" w:rsidR="00977C42" w:rsidRPr="00DF7420" w:rsidRDefault="00977C42" w:rsidP="00DF7420">
      <w:pPr>
        <w:tabs>
          <w:tab w:val="left" w:pos="1350"/>
        </w:tabs>
        <w:rPr>
          <w:rFonts w:asciiTheme="minorHAnsi" w:hAnsiTheme="minorHAnsi" w:cstheme="minorHAnsi"/>
          <w:sz w:val="22"/>
          <w:szCs w:val="22"/>
        </w:rPr>
      </w:pPr>
      <w:proofErr w:type="spellEnd"/>
      <w:r w:rsidRPr="004C18F6">
        <w:rPr>
          <w:rFonts w:asciiTheme="minorHAnsi" w:eastAsiaTheme="minorHAnsi" w:hAnsiTheme="minorHAnsi" w:cstheme="minorHAnsi"/>
          <w:i/>
          <w:sz w:val="22"/>
          <w:szCs w:val="22"/>
          <w:u w:val="single"/>
        </w:rPr>
        <w:t>Chapter Seve</w:t>
      </w:r>
      <w:r w:rsidRPr="004C18F6">
        <w:rPr>
          <w:rFonts w:asciiTheme="minorHAnsi" w:eastAsiaTheme="minorHAnsi" w:hAnsiTheme="minorHAnsi" w:cstheme="minorHAnsi"/>
          <w:i/>
          <w:sz w:val="22"/>
          <w:szCs w:val="22"/>
          <w:u w:val="single"/>
        </w:rPr>
        <w:t>n</w:t>
      </w:r>
      <w:r w:rsidR="00B81336">
        <w:rPr>
          <w:rFonts w:asciiTheme="minorHAnsi" w:eastAsiaTheme="minorHAnsi" w:hAnsiTheme="minorHAnsi" w:cstheme="minorHAnsi"/>
          <w:i/>
          <w:sz w:val="22"/>
          <w:szCs w:val="22"/>
          <w:u w:val="single"/>
        </w:rPr>
        <w:t xml:space="preserve"> (</w:t>
      </w:r>
      <w:r w:rsidR="00B81336" w:rsidRPr="004C18F6">
        <w:rPr>
          <w:rFonts w:cstheme="minorHAnsi"/>
          <w:noProof/>
        </w:rPr>
        <w:t xml:space="preserve">Banks, J. (2008). </w:t>
      </w:r>
      <w:r w:rsidR="00B81336" w:rsidRPr="004C18F6">
        <w:rPr>
          <w:rFonts w:cstheme="minorHAnsi"/>
          <w:i/>
          <w:iCs/>
          <w:noProof/>
        </w:rPr>
        <w:t>Teaching strategies for ethnic studies, Eighth Edition.</w:t>
      </w:r>
      <w:r w:rsidR="00B81336" w:rsidRPr="004C18F6">
        <w:rPr>
          <w:rFonts w:cstheme="minorHAnsi"/>
          <w:noProof/>
        </w:rPr>
        <w:t xml:space="preserve"> Upper Saddle River, NJ: Pearson.</w:t>
      </w:r>
      <w:r w:rsidR="00B81336">
        <w:rPr>
          <w:rFonts w:cstheme="minorHAnsi"/>
          <w:noProof/>
        </w:rPr>
        <w:t>)</w:t>
      </w:r>
      <w:r w:rsidRPr="004C18F6">
        <w:rPr>
          <w:rFonts w:asciiTheme="minorHAnsi" w:eastAsiaTheme="minorHAnsi" w:hAnsiTheme="minorHAnsi" w:cstheme="minorHAnsi"/>
          <w:i/>
          <w:sz w:val="22"/>
          <w:szCs w:val="22"/>
          <w:u w:val="single"/>
        </w:rPr>
        <w:t>.</w:t>
      </w:r>
      <w:r w:rsidRPr="004C18F6">
        <w:rPr>
          <w:rFonts w:asciiTheme="minorHAnsi" w:eastAsiaTheme="minorHAnsi" w:hAnsiTheme="minorHAnsi" w:cstheme="minorHAnsi"/>
          <w:i/>
          <w:sz w:val="22"/>
          <w:szCs w:val="22"/>
        </w:rPr>
        <w:t> African Americans: Concepts, Strategies, and Materials</w:t>
      </w:r>
      <w:r w:rsidRPr="004C18F6">
        <w:rPr>
          <w:rFonts w:asciiTheme="minorHAnsi" w:eastAsiaTheme="minorHAnsi" w:hAnsiTheme="minorHAnsi" w:cstheme="minorHAnsi"/>
          <w:i/>
          <w:sz w:val="22"/>
          <w:szCs w:val="22"/>
        </w:rPr>
        <w:fldChar w:fldCharType="end"/>
      </w:r>
      <w:r w:rsidRPr="004C18F6">
        <w:rPr>
          <w:rFonts w:asciiTheme="minorHAnsi" w:eastAsiaTheme="minorHAnsi" w:hAnsiTheme="minorHAnsi" w:cstheme="minorHAnsi"/>
          <w:i/>
          <w:sz w:val="22"/>
          <w:szCs w:val="22"/>
        </w:rPr>
        <w:t>.</w:t>
      </w:r>
    </w:p>
    <w:p w14:paraId="5F783DA1"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8" w:tooltip="African Explorers in America" w:history="1">
        <w:r w:rsidRPr="004C18F6">
          <w:rPr>
            <w:rFonts w:asciiTheme="minorHAnsi" w:eastAsiaTheme="minorHAnsi" w:hAnsiTheme="minorHAnsi" w:cstheme="minorHAnsi"/>
            <w:sz w:val="22"/>
            <w:szCs w:val="22"/>
          </w:rPr>
          <w:t>African Explorers in America</w:t>
        </w:r>
      </w:hyperlink>
      <w:r w:rsidRPr="004C18F6">
        <w:rPr>
          <w:rFonts w:asciiTheme="minorHAnsi" w:eastAsiaTheme="minorHAnsi" w:hAnsiTheme="minorHAnsi" w:cstheme="minorHAnsi"/>
          <w:sz w:val="22"/>
          <w:szCs w:val="22"/>
        </w:rPr>
        <w:t xml:space="preserve">. </w:t>
      </w:r>
      <w:hyperlink r:id="rId9" w:tooltip="The Slave Trade" w:history="1">
        <w:r w:rsidRPr="004C18F6">
          <w:rPr>
            <w:rFonts w:asciiTheme="minorHAnsi" w:eastAsiaTheme="minorHAnsi" w:hAnsiTheme="minorHAnsi" w:cstheme="minorHAnsi"/>
            <w:sz w:val="22"/>
            <w:szCs w:val="22"/>
          </w:rPr>
          <w:t>The Slave Trade</w:t>
        </w:r>
      </w:hyperlink>
      <w:r w:rsidRPr="004C18F6">
        <w:rPr>
          <w:rFonts w:asciiTheme="minorHAnsi" w:eastAsiaTheme="minorHAnsi" w:hAnsiTheme="minorHAnsi" w:cstheme="minorHAnsi"/>
          <w:sz w:val="22"/>
          <w:szCs w:val="22"/>
        </w:rPr>
        <w:t xml:space="preserve">. </w:t>
      </w:r>
    </w:p>
    <w:p w14:paraId="22E132FD"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10" w:tooltip="The Beginning of Bondage" w:history="1">
        <w:r w:rsidRPr="004C18F6">
          <w:rPr>
            <w:rFonts w:asciiTheme="minorHAnsi" w:eastAsiaTheme="minorHAnsi" w:hAnsiTheme="minorHAnsi" w:cstheme="minorHAnsi"/>
            <w:sz w:val="22"/>
            <w:szCs w:val="22"/>
          </w:rPr>
          <w:t>The Beginning of Bondage</w:t>
        </w:r>
      </w:hyperlink>
      <w:r w:rsidRPr="004C18F6">
        <w:rPr>
          <w:rFonts w:asciiTheme="minorHAnsi" w:eastAsiaTheme="minorHAnsi" w:hAnsiTheme="minorHAnsi" w:cstheme="minorHAnsi"/>
          <w:sz w:val="22"/>
          <w:szCs w:val="22"/>
        </w:rPr>
        <w:t xml:space="preserve">. </w:t>
      </w:r>
      <w:hyperlink r:id="rId11" w:tooltip="Slavery in North America" w:history="1">
        <w:r w:rsidRPr="004C18F6">
          <w:rPr>
            <w:rFonts w:asciiTheme="minorHAnsi" w:eastAsiaTheme="minorHAnsi" w:hAnsiTheme="minorHAnsi" w:cstheme="minorHAnsi"/>
            <w:sz w:val="22"/>
            <w:szCs w:val="22"/>
          </w:rPr>
          <w:t>Slavery in North America</w:t>
        </w:r>
      </w:hyperlink>
      <w:r w:rsidRPr="004C18F6">
        <w:rPr>
          <w:rFonts w:asciiTheme="minorHAnsi" w:eastAsiaTheme="minorHAnsi" w:hAnsiTheme="minorHAnsi" w:cstheme="minorHAnsi"/>
          <w:sz w:val="22"/>
          <w:szCs w:val="22"/>
        </w:rPr>
        <w:t>.</w:t>
      </w:r>
    </w:p>
    <w:p w14:paraId="346DE429"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12" w:tooltip="The Abolitionists" w:history="1">
        <w:r w:rsidRPr="004C18F6">
          <w:rPr>
            <w:rFonts w:asciiTheme="minorHAnsi" w:eastAsiaTheme="minorHAnsi" w:hAnsiTheme="minorHAnsi" w:cstheme="minorHAnsi"/>
            <w:sz w:val="22"/>
            <w:szCs w:val="22"/>
          </w:rPr>
          <w:t>The Abolitionists</w:t>
        </w:r>
      </w:hyperlink>
      <w:r w:rsidRPr="004C18F6">
        <w:rPr>
          <w:rFonts w:asciiTheme="minorHAnsi" w:eastAsiaTheme="minorHAnsi" w:hAnsiTheme="minorHAnsi" w:cstheme="minorHAnsi"/>
          <w:sz w:val="22"/>
          <w:szCs w:val="22"/>
        </w:rPr>
        <w:t xml:space="preserve">. </w:t>
      </w:r>
      <w:hyperlink r:id="rId13" w:tooltip="The Colonization Movement" w:history="1">
        <w:r w:rsidRPr="004C18F6">
          <w:rPr>
            <w:rFonts w:asciiTheme="minorHAnsi" w:eastAsiaTheme="minorHAnsi" w:hAnsiTheme="minorHAnsi" w:cstheme="minorHAnsi"/>
            <w:sz w:val="22"/>
            <w:szCs w:val="22"/>
          </w:rPr>
          <w:t>The Colonization Movement</w:t>
        </w:r>
      </w:hyperlink>
      <w:r w:rsidRPr="004C18F6">
        <w:rPr>
          <w:rFonts w:asciiTheme="minorHAnsi" w:eastAsiaTheme="minorHAnsi" w:hAnsiTheme="minorHAnsi" w:cstheme="minorHAnsi"/>
          <w:sz w:val="22"/>
          <w:szCs w:val="22"/>
        </w:rPr>
        <w:t xml:space="preserve">. </w:t>
      </w:r>
      <w:hyperlink r:id="rId14" w:tooltip="Nonslave African Americans" w:history="1">
        <w:r w:rsidRPr="004C18F6">
          <w:rPr>
            <w:rFonts w:asciiTheme="minorHAnsi" w:eastAsiaTheme="minorHAnsi" w:hAnsiTheme="minorHAnsi" w:cstheme="minorHAnsi"/>
            <w:sz w:val="22"/>
            <w:szCs w:val="22"/>
          </w:rPr>
          <w:t>Non-slave African Americans</w:t>
        </w:r>
      </w:hyperlink>
      <w:r w:rsidRPr="004C18F6">
        <w:rPr>
          <w:rFonts w:asciiTheme="minorHAnsi" w:eastAsiaTheme="minorHAnsi" w:hAnsiTheme="minorHAnsi" w:cstheme="minorHAnsi"/>
          <w:sz w:val="22"/>
          <w:szCs w:val="22"/>
        </w:rPr>
        <w:t>.</w:t>
      </w:r>
    </w:p>
    <w:p w14:paraId="76D6C0F9" w14:textId="77777777" w:rsidR="00977C42" w:rsidRPr="004C18F6" w:rsidRDefault="00977C42" w:rsidP="00977C42">
      <w:pPr>
        <w:tabs>
          <w:tab w:val="left" w:pos="1350"/>
        </w:tabs>
        <w:rPr>
          <w:rFonts w:asciiTheme="minorHAnsi" w:eastAsiaTheme="minorHAnsi" w:hAnsiTheme="minorHAnsi" w:cstheme="minorHAnsi"/>
          <w:sz w:val="22"/>
          <w:szCs w:val="22"/>
        </w:rPr>
      </w:pPr>
      <w:r w:rsidRPr="004C18F6">
        <w:rPr>
          <w:rFonts w:asciiTheme="minorHAnsi" w:eastAsiaTheme="minorHAnsi" w:hAnsiTheme="minorHAnsi" w:cstheme="minorHAnsi"/>
          <w:sz w:val="22"/>
          <w:szCs w:val="22"/>
        </w:rPr>
        <w:t xml:space="preserve">The Civil War and Reconstruction. </w:t>
      </w:r>
      <w:hyperlink r:id="rId15" w:tooltip="The Rise of White Supremacy" w:history="1">
        <w:r w:rsidRPr="004C18F6">
          <w:rPr>
            <w:rFonts w:asciiTheme="minorHAnsi" w:eastAsiaTheme="minorHAnsi" w:hAnsiTheme="minorHAnsi" w:cstheme="minorHAnsi"/>
            <w:sz w:val="22"/>
            <w:szCs w:val="22"/>
          </w:rPr>
          <w:t>The Rise of White Supremacy</w:t>
        </w:r>
      </w:hyperlink>
      <w:r w:rsidRPr="004C18F6">
        <w:rPr>
          <w:rFonts w:asciiTheme="minorHAnsi" w:eastAsiaTheme="minorHAnsi" w:hAnsiTheme="minorHAnsi" w:cstheme="minorHAnsi"/>
          <w:sz w:val="22"/>
          <w:szCs w:val="22"/>
        </w:rPr>
        <w:t xml:space="preserve">. </w:t>
      </w:r>
      <w:hyperlink r:id="rId16" w:tooltip="Migration and City Life" w:history="1">
        <w:r w:rsidRPr="004C18F6">
          <w:rPr>
            <w:rFonts w:asciiTheme="minorHAnsi" w:eastAsiaTheme="minorHAnsi" w:hAnsiTheme="minorHAnsi" w:cstheme="minorHAnsi"/>
            <w:sz w:val="22"/>
            <w:szCs w:val="22"/>
          </w:rPr>
          <w:t>Migration and City Life</w:t>
        </w:r>
      </w:hyperlink>
      <w:r w:rsidRPr="004C18F6">
        <w:rPr>
          <w:rFonts w:asciiTheme="minorHAnsi" w:eastAsiaTheme="minorHAnsi" w:hAnsiTheme="minorHAnsi" w:cstheme="minorHAnsi"/>
          <w:sz w:val="22"/>
          <w:szCs w:val="22"/>
        </w:rPr>
        <w:t xml:space="preserve">.  </w:t>
      </w:r>
      <w:hyperlink r:id="rId17" w:tooltip="World War I" w:history="1">
        <w:r w:rsidRPr="004C18F6">
          <w:rPr>
            <w:rFonts w:asciiTheme="minorHAnsi" w:eastAsiaTheme="minorHAnsi" w:hAnsiTheme="minorHAnsi" w:cstheme="minorHAnsi"/>
            <w:sz w:val="22"/>
            <w:szCs w:val="22"/>
          </w:rPr>
          <w:t>World War I</w:t>
        </w:r>
      </w:hyperlink>
      <w:r w:rsidRPr="004C18F6">
        <w:rPr>
          <w:rFonts w:asciiTheme="minorHAnsi" w:eastAsiaTheme="minorHAnsi" w:hAnsiTheme="minorHAnsi" w:cstheme="minorHAnsi"/>
          <w:sz w:val="22"/>
          <w:szCs w:val="22"/>
        </w:rPr>
        <w:t>.</w:t>
      </w:r>
      <w:r w:rsidRPr="004C18F6">
        <w:rPr>
          <w:rFonts w:asciiTheme="minorHAnsi" w:eastAsiaTheme="minorHAnsi" w:hAnsiTheme="minorHAnsi" w:cstheme="minorHAnsi"/>
          <w:sz w:val="22"/>
          <w:szCs w:val="22"/>
        </w:rPr>
        <w:tab/>
      </w:r>
      <w:hyperlink r:id="rId18" w:tooltip="Organizations" w:history="1">
        <w:r w:rsidRPr="004C18F6">
          <w:rPr>
            <w:rFonts w:asciiTheme="minorHAnsi" w:eastAsiaTheme="minorHAnsi" w:hAnsiTheme="minorHAnsi" w:cstheme="minorHAnsi"/>
            <w:sz w:val="22"/>
            <w:szCs w:val="22"/>
          </w:rPr>
          <w:t>Organizations</w:t>
        </w:r>
      </w:hyperlink>
      <w:r w:rsidRPr="004C18F6">
        <w:rPr>
          <w:rFonts w:asciiTheme="minorHAnsi" w:eastAsiaTheme="minorHAnsi" w:hAnsiTheme="minorHAnsi" w:cstheme="minorHAnsi"/>
          <w:sz w:val="22"/>
          <w:szCs w:val="22"/>
        </w:rPr>
        <w:t xml:space="preserve">. </w:t>
      </w:r>
      <w:hyperlink r:id="rId19" w:tooltip="The Harlem Renaissance" w:history="1">
        <w:r w:rsidRPr="004C18F6">
          <w:rPr>
            <w:rFonts w:asciiTheme="minorHAnsi" w:eastAsiaTheme="minorHAnsi" w:hAnsiTheme="minorHAnsi" w:cstheme="minorHAnsi"/>
            <w:sz w:val="22"/>
            <w:szCs w:val="22"/>
          </w:rPr>
          <w:t>The Harlem Renaissance</w:t>
        </w:r>
      </w:hyperlink>
      <w:r w:rsidRPr="004C18F6">
        <w:rPr>
          <w:rFonts w:asciiTheme="minorHAnsi" w:eastAsiaTheme="minorHAnsi" w:hAnsiTheme="minorHAnsi" w:cstheme="minorHAnsi"/>
          <w:sz w:val="22"/>
          <w:szCs w:val="22"/>
        </w:rPr>
        <w:t xml:space="preserve">. </w:t>
      </w:r>
      <w:hyperlink r:id="rId20" w:tooltip="World War II and the Years After" w:history="1">
        <w:r w:rsidRPr="004C18F6">
          <w:rPr>
            <w:rFonts w:asciiTheme="minorHAnsi" w:eastAsiaTheme="minorHAnsi" w:hAnsiTheme="minorHAnsi" w:cstheme="minorHAnsi"/>
            <w:sz w:val="22"/>
            <w:szCs w:val="22"/>
          </w:rPr>
          <w:t>World War II and the Years After</w:t>
        </w:r>
      </w:hyperlink>
      <w:r w:rsidRPr="004C18F6">
        <w:rPr>
          <w:rFonts w:asciiTheme="minorHAnsi" w:eastAsiaTheme="minorHAnsi" w:hAnsiTheme="minorHAnsi" w:cstheme="minorHAnsi"/>
          <w:sz w:val="22"/>
          <w:szCs w:val="22"/>
        </w:rPr>
        <w:t xml:space="preserve">. </w:t>
      </w:r>
      <w:hyperlink r:id="rId21" w:tooltip="President Truman" w:history="1">
        <w:r w:rsidRPr="004C18F6">
          <w:rPr>
            <w:rFonts w:asciiTheme="minorHAnsi" w:eastAsiaTheme="minorHAnsi" w:hAnsiTheme="minorHAnsi" w:cstheme="minorHAnsi"/>
            <w:sz w:val="22"/>
            <w:szCs w:val="22"/>
          </w:rPr>
          <w:t>President Truman</w:t>
        </w:r>
      </w:hyperlink>
      <w:r w:rsidRPr="004C18F6">
        <w:rPr>
          <w:rFonts w:asciiTheme="minorHAnsi" w:eastAsiaTheme="minorHAnsi" w:hAnsiTheme="minorHAnsi" w:cstheme="minorHAnsi"/>
          <w:sz w:val="22"/>
          <w:szCs w:val="22"/>
        </w:rPr>
        <w:t xml:space="preserve">. </w:t>
      </w:r>
      <w:hyperlink r:id="rId22" w:tooltip="The Supreme Court" w:history="1">
        <w:r w:rsidRPr="004C18F6">
          <w:rPr>
            <w:rFonts w:asciiTheme="minorHAnsi" w:eastAsiaTheme="minorHAnsi" w:hAnsiTheme="minorHAnsi" w:cstheme="minorHAnsi"/>
            <w:sz w:val="22"/>
            <w:szCs w:val="22"/>
          </w:rPr>
          <w:t>The Supreme Court</w:t>
        </w:r>
      </w:hyperlink>
      <w:r w:rsidRPr="004C18F6">
        <w:rPr>
          <w:rFonts w:asciiTheme="minorHAnsi" w:eastAsiaTheme="minorHAnsi" w:hAnsiTheme="minorHAnsi" w:cstheme="minorHAnsi"/>
          <w:sz w:val="22"/>
          <w:szCs w:val="22"/>
        </w:rPr>
        <w:t xml:space="preserve">. </w:t>
      </w:r>
      <w:hyperlink r:id="rId23" w:tooltip="The Civil Rights Movement of the 1960s and 1970s" w:history="1">
        <w:r w:rsidRPr="004C18F6">
          <w:rPr>
            <w:rFonts w:asciiTheme="minorHAnsi" w:eastAsiaTheme="minorHAnsi" w:hAnsiTheme="minorHAnsi" w:cstheme="minorHAnsi"/>
            <w:sz w:val="22"/>
            <w:szCs w:val="22"/>
          </w:rPr>
          <w:t>The Civil Rights Movement of the 1960s and 1970s</w:t>
        </w:r>
      </w:hyperlink>
      <w:r w:rsidRPr="004C18F6">
        <w:rPr>
          <w:rFonts w:asciiTheme="minorHAnsi" w:eastAsiaTheme="minorHAnsi" w:hAnsiTheme="minorHAnsi" w:cstheme="minorHAnsi"/>
          <w:sz w:val="22"/>
          <w:szCs w:val="22"/>
        </w:rPr>
        <w:t>.</w:t>
      </w:r>
    </w:p>
    <w:p w14:paraId="27B6069F"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24" w:tooltip="Women in the Civil Rights Movement" w:history="1">
        <w:r w:rsidRPr="004C18F6">
          <w:rPr>
            <w:rFonts w:asciiTheme="minorHAnsi" w:eastAsiaTheme="minorHAnsi" w:hAnsiTheme="minorHAnsi" w:cstheme="minorHAnsi"/>
            <w:sz w:val="22"/>
            <w:szCs w:val="22"/>
          </w:rPr>
          <w:t>Women in the Civil Rights Movement</w:t>
        </w:r>
      </w:hyperlink>
      <w:r w:rsidRPr="004C18F6">
        <w:rPr>
          <w:rFonts w:asciiTheme="minorHAnsi" w:eastAsiaTheme="minorHAnsi" w:hAnsiTheme="minorHAnsi" w:cstheme="minorHAnsi"/>
          <w:sz w:val="22"/>
          <w:szCs w:val="22"/>
        </w:rPr>
        <w:t xml:space="preserve">. </w:t>
      </w:r>
      <w:hyperlink r:id="rId25" w:tooltip="African Americans Today: Progress and Problems" w:history="1">
        <w:r w:rsidRPr="004C18F6">
          <w:rPr>
            <w:rFonts w:asciiTheme="minorHAnsi" w:eastAsiaTheme="minorHAnsi" w:hAnsiTheme="minorHAnsi" w:cstheme="minorHAnsi"/>
            <w:sz w:val="22"/>
            <w:szCs w:val="22"/>
          </w:rPr>
          <w:t>African Americans Today: Progress and Problems</w:t>
        </w:r>
      </w:hyperlink>
      <w:r w:rsidRPr="004C18F6">
        <w:rPr>
          <w:rFonts w:asciiTheme="minorHAnsi" w:eastAsiaTheme="minorHAnsi" w:hAnsiTheme="minorHAnsi" w:cstheme="minorHAnsi"/>
          <w:sz w:val="22"/>
          <w:szCs w:val="22"/>
        </w:rPr>
        <w:t>.</w:t>
      </w:r>
    </w:p>
    <w:p w14:paraId="0D28C679"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26" w:tooltip="African Americans in the Political System" w:history="1">
        <w:r w:rsidRPr="004C18F6">
          <w:rPr>
            <w:rFonts w:asciiTheme="minorHAnsi" w:eastAsiaTheme="minorHAnsi" w:hAnsiTheme="minorHAnsi" w:cstheme="minorHAnsi"/>
            <w:sz w:val="22"/>
            <w:szCs w:val="22"/>
          </w:rPr>
          <w:t>African Americans in the Political System</w:t>
        </w:r>
      </w:hyperlink>
      <w:r w:rsidRPr="004C18F6">
        <w:rPr>
          <w:rFonts w:asciiTheme="minorHAnsi" w:eastAsiaTheme="minorHAnsi" w:hAnsiTheme="minorHAnsi" w:cstheme="minorHAnsi"/>
          <w:sz w:val="22"/>
          <w:szCs w:val="22"/>
        </w:rPr>
        <w:t xml:space="preserve">. </w:t>
      </w:r>
      <w:hyperlink r:id="rId27" w:tooltip="Blacks Lose Ground with the Supreme Court" w:history="1">
        <w:r w:rsidRPr="004C18F6">
          <w:rPr>
            <w:rFonts w:asciiTheme="minorHAnsi" w:eastAsiaTheme="minorHAnsi" w:hAnsiTheme="minorHAnsi" w:cstheme="minorHAnsi"/>
            <w:sz w:val="22"/>
            <w:szCs w:val="22"/>
          </w:rPr>
          <w:t>Blacks Lose Ground with the Supreme Court</w:t>
        </w:r>
      </w:hyperlink>
      <w:r w:rsidRPr="004C18F6">
        <w:rPr>
          <w:rFonts w:asciiTheme="minorHAnsi" w:eastAsiaTheme="minorHAnsi" w:hAnsiTheme="minorHAnsi" w:cstheme="minorHAnsi"/>
          <w:sz w:val="22"/>
          <w:szCs w:val="22"/>
        </w:rPr>
        <w:t>.</w:t>
      </w:r>
    </w:p>
    <w:p w14:paraId="7052D916" w14:textId="77777777" w:rsidR="00977C42" w:rsidRPr="004C18F6" w:rsidRDefault="00977C42" w:rsidP="00977C42">
      <w:pPr>
        <w:tabs>
          <w:tab w:val="left" w:pos="1350"/>
        </w:tabs>
        <w:rPr>
          <w:rFonts w:asciiTheme="minorHAnsi" w:eastAsiaTheme="minorHAnsi" w:hAnsiTheme="minorHAnsi" w:cstheme="minorHAnsi"/>
          <w:sz w:val="22"/>
          <w:szCs w:val="22"/>
        </w:rPr>
      </w:pPr>
      <w:hyperlink r:id="rId28" w:tooltip="Diversity in the African American Community" w:history="1">
        <w:r w:rsidRPr="004C18F6">
          <w:rPr>
            <w:rFonts w:asciiTheme="minorHAnsi" w:eastAsiaTheme="minorHAnsi" w:hAnsiTheme="minorHAnsi" w:cstheme="minorHAnsi"/>
            <w:sz w:val="22"/>
            <w:szCs w:val="22"/>
          </w:rPr>
          <w:t>Diversity in the African American Community</w:t>
        </w:r>
      </w:hyperlink>
      <w:r w:rsidRPr="004C18F6">
        <w:rPr>
          <w:rFonts w:asciiTheme="minorHAnsi" w:eastAsiaTheme="minorHAnsi" w:hAnsiTheme="minorHAnsi" w:cstheme="minorHAnsi"/>
          <w:sz w:val="22"/>
          <w:szCs w:val="22"/>
        </w:rPr>
        <w:t xml:space="preserve">. </w:t>
      </w:r>
    </w:p>
    <w:p w14:paraId="355F059F" w14:textId="77777777" w:rsidR="00AC382A" w:rsidRDefault="00977C42" w:rsidP="00977C42">
      <w:pPr>
        <w:rPr>
          <w:rFonts w:asciiTheme="minorHAnsi" w:eastAsiaTheme="minorHAnsi" w:hAnsiTheme="minorHAnsi" w:cstheme="minorHAnsi"/>
          <w:sz w:val="22"/>
          <w:szCs w:val="22"/>
        </w:rPr>
      </w:pPr>
      <w:hyperlink r:id="rId29" w:tooltip="Social Class within the African American Community" w:history="1">
        <w:r w:rsidRPr="004C18F6">
          <w:rPr>
            <w:rFonts w:asciiTheme="minorHAnsi" w:eastAsiaTheme="minorHAnsi" w:hAnsiTheme="minorHAnsi" w:cstheme="minorHAnsi"/>
            <w:sz w:val="22"/>
            <w:szCs w:val="22"/>
          </w:rPr>
          <w:t>Social Class within the African American Community</w:t>
        </w:r>
      </w:hyperlink>
      <w:r w:rsidRPr="004C18F6">
        <w:rPr>
          <w:rFonts w:asciiTheme="minorHAnsi" w:eastAsiaTheme="minorHAnsi" w:hAnsiTheme="minorHAnsi" w:cstheme="minorHAnsi"/>
          <w:sz w:val="22"/>
          <w:szCs w:val="22"/>
        </w:rPr>
        <w:t xml:space="preserve">. </w:t>
      </w:r>
      <w:hyperlink r:id="rId30" w:tooltip="The New Century" w:history="1">
        <w:r w:rsidRPr="004C18F6">
          <w:rPr>
            <w:rFonts w:asciiTheme="minorHAnsi" w:eastAsiaTheme="minorHAnsi" w:hAnsiTheme="minorHAnsi" w:cstheme="minorHAnsi"/>
            <w:sz w:val="22"/>
            <w:szCs w:val="22"/>
          </w:rPr>
          <w:t>The New Century</w:t>
        </w:r>
      </w:hyperlink>
      <w:r w:rsidRPr="004C18F6">
        <w:rPr>
          <w:rFonts w:asciiTheme="minorHAnsi" w:eastAsiaTheme="minorHAnsi" w:hAnsiTheme="minorHAnsi" w:cstheme="minorHAnsi"/>
          <w:sz w:val="22"/>
          <w:szCs w:val="22"/>
        </w:rPr>
        <w:t xml:space="preserve">. </w:t>
      </w:r>
      <w:hyperlink r:id="rId31" w:tooltip="Teaching Strategies" w:history="1">
        <w:r w:rsidRPr="004C18F6">
          <w:rPr>
            <w:rFonts w:asciiTheme="minorHAnsi" w:eastAsiaTheme="minorHAnsi" w:hAnsiTheme="minorHAnsi" w:cstheme="minorHAnsi"/>
            <w:sz w:val="22"/>
            <w:szCs w:val="22"/>
          </w:rPr>
          <w:t>Teaching Strategies</w:t>
        </w:r>
      </w:hyperlink>
      <w:r w:rsidRPr="004C18F6">
        <w:rPr>
          <w:rFonts w:asciiTheme="minorHAnsi" w:eastAsiaTheme="minorHAnsi" w:hAnsiTheme="minorHAnsi" w:cstheme="minorHAnsi"/>
          <w:sz w:val="22"/>
          <w:szCs w:val="22"/>
        </w:rPr>
        <w:t xml:space="preserve">. </w:t>
      </w:r>
      <w:hyperlink r:id="rId32" w:tooltip="Valuing Activity" w:history="1">
        <w:r w:rsidRPr="004C18F6">
          <w:rPr>
            <w:rFonts w:asciiTheme="minorHAnsi" w:eastAsiaTheme="minorHAnsi" w:hAnsiTheme="minorHAnsi" w:cstheme="minorHAnsi"/>
            <w:sz w:val="22"/>
            <w:szCs w:val="22"/>
          </w:rPr>
          <w:t>Valuing Activity</w:t>
        </w:r>
      </w:hyperlink>
      <w:r w:rsidRPr="004C18F6">
        <w:rPr>
          <w:rFonts w:asciiTheme="minorHAnsi" w:eastAsiaTheme="minorHAnsi" w:hAnsiTheme="minorHAnsi" w:cstheme="minorHAnsi"/>
          <w:sz w:val="22"/>
          <w:szCs w:val="22"/>
        </w:rPr>
        <w:t>.</w:t>
      </w:r>
    </w:p>
    <w:p w14:paraId="19677C81" w14:textId="77777777" w:rsidR="00CA0450" w:rsidRDefault="00CA0450" w:rsidP="00977C42">
      <w:pPr>
        <w:rPr>
          <w:rFonts w:asciiTheme="minorHAnsi" w:eastAsiaTheme="minorHAnsi" w:hAnsiTheme="minorHAnsi" w:cstheme="minorHAnsi"/>
          <w:sz w:val="22"/>
          <w:szCs w:val="22"/>
        </w:rPr>
      </w:pPr>
    </w:p>
    <w:p w14:paraId="32202F3D" w14:textId="77777777" w:rsidR="00CA0450" w:rsidRDefault="00CA0450" w:rsidP="00977C42">
      <w:pPr>
        <w:rPr>
          <w:rFonts w:asciiTheme="minorHAnsi" w:eastAsiaTheme="minorHAnsi" w:hAnsiTheme="minorHAnsi" w:cstheme="minorHAnsi"/>
          <w:sz w:val="22"/>
          <w:szCs w:val="22"/>
        </w:rPr>
      </w:pPr>
      <w:r>
        <w:rPr>
          <w:rFonts w:asciiTheme="minorHAnsi" w:eastAsiaTheme="minorHAnsi" w:hAnsiTheme="minorHAnsi" w:cstheme="minorHAnsi"/>
          <w:sz w:val="22"/>
          <w:szCs w:val="22"/>
        </w:rPr>
        <w:t>Readings- Seneca Village New York City</w:t>
      </w:r>
    </w:p>
    <w:p w14:paraId="17C110DA" w14:textId="77777777" w:rsidR="00CA0450" w:rsidRDefault="00CA0450" w:rsidP="00977C42">
      <w:pPr>
        <w:rPr>
          <w:rFonts w:asciiTheme="minorHAnsi" w:eastAsiaTheme="minorHAnsi" w:hAnsiTheme="minorHAnsi" w:cstheme="minorHAnsi"/>
          <w:sz w:val="22"/>
          <w:szCs w:val="22"/>
        </w:rPr>
      </w:pPr>
    </w:p>
    <w:p w14:paraId="64B03EEE" w14:textId="77777777" w:rsidR="00CA0450" w:rsidRPr="00CA0450" w:rsidRDefault="00CA0450" w:rsidP="00CA0450">
      <w:pPr>
        <w:rPr>
          <w:rFonts w:ascii="Lucida Grande" w:eastAsiaTheme="minorHAnsi" w:hAnsi="Lucida Grande" w:cs="Lucida Grande"/>
          <w:color w:val="444444"/>
        </w:rPr>
      </w:pPr>
      <w:r w:rsidRPr="00CA0450">
        <w:rPr>
          <w:rFonts w:ascii="Lucida Grande" w:eastAsiaTheme="minorHAnsi" w:hAnsi="Lucida Grande" w:cs="Lucida Grande"/>
          <w:color w:val="444444"/>
        </w:rPr>
        <w:t>Most New Yorkers are not aware that slavery existed in New York City from the time it was governed by the Dutch as New Amsterdam until the end of the Revolution. </w:t>
      </w:r>
      <w:r w:rsidRPr="00CA0450">
        <w:rPr>
          <w:rFonts w:ascii="Arial" w:eastAsiaTheme="minorHAnsi" w:hAnsi="Arial" w:cs="Arial"/>
          <w:color w:val="444444"/>
          <w:sz w:val="20"/>
          <w:szCs w:val="20"/>
          <w:bdr w:val="none" w:sz="0" w:space="0" w:color="auto" w:frame="1"/>
        </w:rPr>
        <w:t>In 1799, New York's state legislature voted to end slavery, but to do this in a gradual way. Because people who were born in 1799 would not be freed until they were 25 (women) or 28 (men) years old, </w:t>
      </w:r>
      <w:r w:rsidRPr="00CA0450">
        <w:rPr>
          <w:rFonts w:ascii="Arial" w:eastAsiaTheme="minorHAnsi" w:hAnsi="Arial" w:cs="Arial"/>
          <w:b/>
          <w:bCs/>
          <w:color w:val="444444"/>
          <w:sz w:val="20"/>
          <w:szCs w:val="20"/>
          <w:bdr w:val="none" w:sz="0" w:space="0" w:color="auto" w:frame="1"/>
        </w:rPr>
        <w:t>1827</w:t>
      </w:r>
      <w:r w:rsidRPr="00CA0450">
        <w:rPr>
          <w:rFonts w:ascii="Arial" w:eastAsiaTheme="minorHAnsi" w:hAnsi="Arial" w:cs="Arial"/>
          <w:color w:val="444444"/>
          <w:sz w:val="20"/>
          <w:szCs w:val="20"/>
          <w:bdr w:val="none" w:sz="0" w:space="0" w:color="auto" w:frame="1"/>
        </w:rPr>
        <w:t> came to be regarded as the </w:t>
      </w:r>
      <w:r w:rsidRPr="00CA0450">
        <w:rPr>
          <w:rFonts w:ascii="Arial" w:eastAsiaTheme="minorHAnsi" w:hAnsi="Arial" w:cs="Arial"/>
          <w:b/>
          <w:bCs/>
          <w:color w:val="444444"/>
          <w:sz w:val="20"/>
          <w:szCs w:val="20"/>
          <w:bdr w:val="none" w:sz="0" w:space="0" w:color="auto" w:frame="1"/>
        </w:rPr>
        <w:t>year of Emancipation in New York City. </w:t>
      </w:r>
      <w:r w:rsidRPr="00CA0450">
        <w:rPr>
          <w:rFonts w:ascii="Arial" w:eastAsiaTheme="minorHAnsi" w:hAnsi="Arial" w:cs="Arial"/>
          <w:color w:val="444444"/>
          <w:sz w:val="20"/>
          <w:szCs w:val="20"/>
          <w:bdr w:val="none" w:sz="0" w:space="0" w:color="auto" w:frame="1"/>
        </w:rPr>
        <w:t>Due to the complicated laws regarding emancipation in the state, 1841 is now generally regarded as the last year that any New Yorker was legally enslaved. </w:t>
      </w:r>
      <w:r w:rsidRPr="00CA0450">
        <w:rPr>
          <w:rFonts w:ascii="Arial" w:eastAsiaTheme="minorHAnsi" w:hAnsi="Arial" w:cs="Arial"/>
          <w:color w:val="444444"/>
          <w:sz w:val="20"/>
          <w:szCs w:val="20"/>
          <w:bdr w:val="none" w:sz="0" w:space="0" w:color="auto" w:frame="1"/>
        </w:rPr>
        <w:br/>
      </w:r>
    </w:p>
    <w:p w14:paraId="586B1217" w14:textId="77777777" w:rsidR="00CA0450" w:rsidRPr="00CA0450" w:rsidRDefault="00CA0450" w:rsidP="00CA0450">
      <w:pPr>
        <w:spacing w:after="60"/>
        <w:rPr>
          <w:rFonts w:ascii="Lucida Grande" w:eastAsiaTheme="minorHAnsi" w:hAnsi="Lucida Grande" w:cs="Lucida Grande"/>
          <w:color w:val="444444"/>
        </w:rPr>
      </w:pPr>
      <w:r w:rsidRPr="00CA0450">
        <w:rPr>
          <w:rFonts w:ascii="Lucida Grande" w:eastAsiaTheme="minorHAnsi" w:hAnsi="Lucida Grande" w:cs="Lucida Grande"/>
          <w:color w:val="444444"/>
        </w:rPr>
        <w:t>Seneca Village was Manhattan's first significant community of African American property owners in New York. It was located between 82nd and 89th Streets and Seventh and Eighth Avenues. In this area of today's Central Park, Seneca Village existed from 1825 through 1857.</w:t>
      </w:r>
    </w:p>
    <w:p w14:paraId="1EA1F032" w14:textId="77777777" w:rsidR="00CA0450" w:rsidRPr="00CA0450" w:rsidRDefault="00CA0450" w:rsidP="00CA0450">
      <w:pPr>
        <w:spacing w:after="60"/>
        <w:rPr>
          <w:rFonts w:ascii="Lucida Grande" w:eastAsiaTheme="minorHAnsi" w:hAnsi="Lucida Grande" w:cs="Lucida Grande"/>
          <w:color w:val="444444"/>
        </w:rPr>
      </w:pPr>
      <w:r w:rsidRPr="00CA0450">
        <w:rPr>
          <w:rFonts w:ascii="Lucida Grande" w:eastAsiaTheme="minorHAnsi" w:hAnsi="Lucida Grande" w:cs="Lucida Grande"/>
          <w:color w:val="444444"/>
        </w:rPr>
        <w:t> By the 1840s, it had become a multi-ethnic community African Americans, Irish, and German immigrants, and perhaps a few Native Americans. In 1855, the New York State Census reported approximately 264 individuals living in the village. There were three churches, as well as a school and several cemeteries. Within two years, Seneca Village would be razed and its identity erased by the creation of Central Park.</w:t>
      </w:r>
    </w:p>
    <w:p w14:paraId="458880F6" w14:textId="77777777" w:rsidR="00CA0450" w:rsidRPr="00CA0450" w:rsidRDefault="00CA0450" w:rsidP="00CA0450">
      <w:pPr>
        <w:spacing w:after="60"/>
        <w:rPr>
          <w:rFonts w:ascii="Lucida Grande" w:eastAsiaTheme="minorHAnsi" w:hAnsi="Lucida Grande" w:cs="Lucida Grande"/>
          <w:color w:val="444444"/>
        </w:rPr>
      </w:pPr>
      <w:r w:rsidRPr="00CA0450">
        <w:rPr>
          <w:rFonts w:ascii="Lucida Grande" w:eastAsiaTheme="minorHAnsi" w:hAnsi="Lucida Grande" w:cs="Lucida Grande"/>
          <w:color w:val="444444"/>
        </w:rPr>
        <w:t>Below are resources that provide information and primary sources about Seneca Village and slavery in NYC.</w:t>
      </w:r>
    </w:p>
    <w:p w14:paraId="20C82C32" w14:textId="77777777" w:rsidR="00CA0450" w:rsidRPr="00CA0450" w:rsidRDefault="00CA0450" w:rsidP="00CA0450">
      <w:pPr>
        <w:rPr>
          <w:rFonts w:ascii="Lucida Grande" w:eastAsiaTheme="minorHAnsi" w:hAnsi="Lucida Grande" w:cs="Lucida Grande"/>
          <w:color w:val="444444"/>
        </w:rPr>
      </w:pPr>
      <w:hyperlink r:id="rId33" w:tgtFrame="_blank" w:history="1">
        <w:r w:rsidRPr="00CA0450">
          <w:rPr>
            <w:rFonts w:ascii="inherit" w:eastAsiaTheme="minorHAnsi" w:hAnsi="inherit" w:cs="Lucida Grande"/>
            <w:color w:val="62917F"/>
            <w:sz w:val="20"/>
            <w:szCs w:val="20"/>
            <w:bdr w:val="none" w:sz="0" w:space="0" w:color="auto" w:frame="1"/>
          </w:rPr>
          <w:t>http://www.mcah.columbia.edu/seneca_village/</w:t>
        </w:r>
      </w:hyperlink>
    </w:p>
    <w:p w14:paraId="3A5430F0" w14:textId="77777777" w:rsidR="00CA0450" w:rsidRPr="00CA0450" w:rsidRDefault="00CA0450" w:rsidP="00CA0450">
      <w:pPr>
        <w:rPr>
          <w:rFonts w:ascii="Lucida Grande" w:eastAsiaTheme="minorHAnsi" w:hAnsi="Lucida Grande" w:cs="Lucida Grande"/>
          <w:color w:val="444444"/>
        </w:rPr>
      </w:pPr>
      <w:hyperlink r:id="rId34" w:tooltip="Seneca CP" w:history="1">
        <w:r w:rsidRPr="00CA0450">
          <w:rPr>
            <w:rFonts w:ascii="inherit" w:eastAsiaTheme="minorHAnsi" w:hAnsi="inherit" w:cs="Lucida Grande"/>
            <w:color w:val="62917F"/>
            <w:sz w:val="20"/>
            <w:szCs w:val="20"/>
            <w:bdr w:val="none" w:sz="0" w:space="0" w:color="auto" w:frame="1"/>
          </w:rPr>
          <w:t>http://www.centralparknyc.org/things-to-see-and-do/attractions/seneca-village-site.html</w:t>
        </w:r>
      </w:hyperlink>
    </w:p>
    <w:p w14:paraId="4AE6388F" w14:textId="77777777" w:rsidR="00CA0450" w:rsidRPr="00CA0450" w:rsidRDefault="00CA0450" w:rsidP="00CA0450">
      <w:pPr>
        <w:rPr>
          <w:rFonts w:ascii="Lucida Grande" w:eastAsiaTheme="minorHAnsi" w:hAnsi="Lucida Grande" w:cs="Lucida Grande"/>
          <w:color w:val="444444"/>
        </w:rPr>
      </w:pPr>
      <w:hyperlink r:id="rId35" w:tooltip="Seneca NY History" w:history="1">
        <w:r w:rsidRPr="00CA0450">
          <w:rPr>
            <w:rFonts w:ascii="inherit" w:eastAsiaTheme="minorHAnsi" w:hAnsi="inherit" w:cs="Lucida Grande"/>
            <w:color w:val="62917F"/>
            <w:sz w:val="20"/>
            <w:szCs w:val="20"/>
            <w:bdr w:val="none" w:sz="0" w:space="0" w:color="auto" w:frame="1"/>
          </w:rPr>
          <w:t>http://www.nyhistory.org/seneca/toc.html</w:t>
        </w:r>
      </w:hyperlink>
    </w:p>
    <w:p w14:paraId="7D14A9D3" w14:textId="77777777" w:rsidR="00CA0450" w:rsidRDefault="00CA0450" w:rsidP="00977C42"/>
    <w:p w14:paraId="1CC408BA" w14:textId="77777777" w:rsidR="00CA0450" w:rsidRDefault="00CA0450" w:rsidP="00977C42">
      <w:r>
        <w:t xml:space="preserve">TED talks on Racism </w:t>
      </w:r>
    </w:p>
    <w:p w14:paraId="278F91D3" w14:textId="77777777" w:rsidR="00CA0450" w:rsidRPr="00CA0450" w:rsidRDefault="00CA0450" w:rsidP="00CA0450">
      <w:pPr>
        <w:rPr>
          <w:rFonts w:ascii="Lucida Grande" w:hAnsi="Lucida Grande" w:cs="Lucida Grande"/>
          <w:color w:val="444444"/>
        </w:rPr>
      </w:pPr>
      <w:r w:rsidRPr="00CA0450">
        <w:rPr>
          <w:rFonts w:ascii="inherit" w:hAnsi="inherit" w:cs="Lucida Grande"/>
          <w:i/>
          <w:iCs/>
          <w:color w:val="444444"/>
          <w:sz w:val="20"/>
          <w:szCs w:val="20"/>
          <w:bdr w:val="none" w:sz="0" w:space="0" w:color="auto" w:frame="1"/>
        </w:rPr>
        <w:t>Thank you to Jasmin Cooper for sharing these resources: </w:t>
      </w:r>
    </w:p>
    <w:p w14:paraId="49DA25B7" w14:textId="77777777" w:rsidR="00CA0450" w:rsidRPr="00CA0450" w:rsidRDefault="00CA0450" w:rsidP="00CA0450">
      <w:pPr>
        <w:rPr>
          <w:rFonts w:ascii="Lucida Grande" w:hAnsi="Lucida Grande" w:cs="Lucida Grande"/>
          <w:color w:val="444444"/>
        </w:rPr>
      </w:pPr>
      <w:proofErr w:type="spellStart"/>
      <w:r w:rsidRPr="00CA0450">
        <w:rPr>
          <w:rFonts w:ascii="inherit" w:hAnsi="inherit" w:cs="Lucida Grande"/>
          <w:b/>
          <w:bCs/>
          <w:color w:val="444444"/>
          <w:sz w:val="20"/>
          <w:szCs w:val="20"/>
          <w:bdr w:val="none" w:sz="0" w:space="0" w:color="auto" w:frame="1"/>
        </w:rPr>
        <w:t>Mellody</w:t>
      </w:r>
      <w:proofErr w:type="spellEnd"/>
      <w:r w:rsidRPr="00CA0450">
        <w:rPr>
          <w:rFonts w:ascii="inherit" w:hAnsi="inherit" w:cs="Lucida Grande"/>
          <w:b/>
          <w:bCs/>
          <w:color w:val="444444"/>
          <w:sz w:val="20"/>
          <w:szCs w:val="20"/>
          <w:bdr w:val="none" w:sz="0" w:space="0" w:color="auto" w:frame="1"/>
        </w:rPr>
        <w:t xml:space="preserve"> Hobson:</w:t>
      </w:r>
      <w:r w:rsidRPr="00CA0450">
        <w:rPr>
          <w:rFonts w:ascii="inherit" w:hAnsi="inherit" w:cs="Lucida Grande"/>
          <w:b/>
          <w:bCs/>
          <w:color w:val="444444"/>
          <w:bdr w:val="none" w:sz="0" w:space="0" w:color="auto" w:frame="1"/>
        </w:rPr>
        <w:t> </w:t>
      </w:r>
      <w:r w:rsidRPr="00CA0450">
        <w:rPr>
          <w:rFonts w:ascii="inherit" w:hAnsi="inherit" w:cs="Lucida Grande"/>
          <w:b/>
          <w:bCs/>
          <w:color w:val="444444"/>
          <w:sz w:val="20"/>
          <w:szCs w:val="20"/>
          <w:bdr w:val="none" w:sz="0" w:space="0" w:color="auto" w:frame="1"/>
        </w:rPr>
        <w:t>Color blind or color brave?</w:t>
      </w:r>
    </w:p>
    <w:p w14:paraId="50E5C40E" w14:textId="77777777" w:rsidR="00CA0450" w:rsidRPr="00CA0450" w:rsidRDefault="00CA0450" w:rsidP="00CA0450">
      <w:pPr>
        <w:rPr>
          <w:rFonts w:ascii="Lucida Grande" w:eastAsiaTheme="minorHAnsi" w:hAnsi="Lucida Grande" w:cs="Lucida Grande"/>
          <w:color w:val="444444"/>
        </w:rPr>
      </w:pPr>
      <w:hyperlink r:id="rId36" w:tgtFrame="_blank" w:history="1">
        <w:r w:rsidRPr="00CA0450">
          <w:rPr>
            <w:rFonts w:ascii="inherit" w:eastAsiaTheme="minorHAnsi" w:hAnsi="inherit" w:cs="Lucida Grande"/>
            <w:color w:val="62917F"/>
            <w:sz w:val="20"/>
            <w:szCs w:val="20"/>
            <w:u w:val="single"/>
            <w:bdr w:val="none" w:sz="0" w:space="0" w:color="auto" w:frame="1"/>
          </w:rPr>
          <w:t>http</w:t>
        </w:r>
        <w:r w:rsidRPr="00CA0450">
          <w:rPr>
            <w:rFonts w:ascii="inherit" w:eastAsiaTheme="minorHAnsi" w:hAnsi="inherit" w:cs="Lucida Grande"/>
            <w:color w:val="62917F"/>
            <w:u w:val="single"/>
            <w:bdr w:val="none" w:sz="0" w:space="0" w:color="auto" w:frame="1"/>
          </w:rPr>
          <w:t>://</w:t>
        </w:r>
        <w:r w:rsidRPr="00CA0450">
          <w:rPr>
            <w:rFonts w:ascii="inherit" w:eastAsiaTheme="minorHAnsi" w:hAnsi="inherit" w:cs="Lucida Grande"/>
            <w:color w:val="62917F"/>
            <w:sz w:val="20"/>
            <w:szCs w:val="20"/>
            <w:u w:val="single"/>
            <w:bdr w:val="none" w:sz="0" w:space="0" w:color="auto" w:frame="1"/>
          </w:rPr>
          <w:t>www</w:t>
        </w:r>
        <w:r w:rsidRPr="00CA0450">
          <w:rPr>
            <w:rFonts w:ascii="inherit" w:eastAsiaTheme="minorHAnsi" w:hAnsi="inherit" w:cs="Lucida Grande"/>
            <w:color w:val="62917F"/>
            <w:u w:val="single"/>
            <w:bdr w:val="none" w:sz="0" w:space="0" w:color="auto" w:frame="1"/>
          </w:rPr>
          <w:t>.</w:t>
        </w:r>
        <w:r w:rsidRPr="00CA0450">
          <w:rPr>
            <w:rFonts w:ascii="inherit" w:eastAsiaTheme="minorHAnsi" w:hAnsi="inherit" w:cs="Lucida Grande"/>
            <w:color w:val="62917F"/>
            <w:sz w:val="20"/>
            <w:szCs w:val="20"/>
            <w:u w:val="single"/>
            <w:bdr w:val="none" w:sz="0" w:space="0" w:color="auto" w:frame="1"/>
          </w:rPr>
          <w:t>ted</w:t>
        </w:r>
        <w:r w:rsidRPr="00CA0450">
          <w:rPr>
            <w:rFonts w:ascii="inherit" w:eastAsiaTheme="minorHAnsi" w:hAnsi="inherit" w:cs="Lucida Grande"/>
            <w:color w:val="62917F"/>
            <w:u w:val="single"/>
            <w:bdr w:val="none" w:sz="0" w:space="0" w:color="auto" w:frame="1"/>
          </w:rPr>
          <w:t>.com/talks/</w:t>
        </w:r>
        <w:r w:rsidRPr="00CA0450">
          <w:rPr>
            <w:rFonts w:ascii="inherit" w:eastAsiaTheme="minorHAnsi" w:hAnsi="inherit" w:cs="Lucida Grande"/>
            <w:color w:val="62917F"/>
            <w:sz w:val="20"/>
            <w:szCs w:val="20"/>
            <w:u w:val="single"/>
            <w:bdr w:val="none" w:sz="0" w:space="0" w:color="auto" w:frame="1"/>
          </w:rPr>
          <w:t>mellody</w:t>
        </w:r>
        <w:r w:rsidRPr="00CA0450">
          <w:rPr>
            <w:rFonts w:ascii="inherit" w:eastAsiaTheme="minorHAnsi" w:hAnsi="inherit" w:cs="Lucida Grande"/>
            <w:color w:val="62917F"/>
            <w:u w:val="single"/>
            <w:bdr w:val="none" w:sz="0" w:space="0" w:color="auto" w:frame="1"/>
          </w:rPr>
          <w:t>_</w:t>
        </w:r>
        <w:r w:rsidRPr="00CA0450">
          <w:rPr>
            <w:rFonts w:ascii="inherit" w:eastAsiaTheme="minorHAnsi" w:hAnsi="inherit" w:cs="Lucida Grande"/>
            <w:color w:val="62917F"/>
            <w:sz w:val="20"/>
            <w:szCs w:val="20"/>
            <w:u w:val="single"/>
            <w:bdr w:val="none" w:sz="0" w:space="0" w:color="auto" w:frame="1"/>
          </w:rPr>
          <w:t>hobson</w:t>
        </w:r>
        <w:r w:rsidRPr="00CA0450">
          <w:rPr>
            <w:rFonts w:ascii="inherit" w:eastAsiaTheme="minorHAnsi" w:hAnsi="inherit" w:cs="Lucida Grande"/>
            <w:color w:val="62917F"/>
            <w:u w:val="single"/>
            <w:bdr w:val="none" w:sz="0" w:space="0" w:color="auto" w:frame="1"/>
          </w:rPr>
          <w:t>_color_blind_or_color_brave</w:t>
        </w:r>
      </w:hyperlink>
    </w:p>
    <w:p w14:paraId="199F407A" w14:textId="77777777" w:rsidR="00CA0450" w:rsidRPr="00CA0450" w:rsidRDefault="00CA0450" w:rsidP="00CA0450">
      <w:pPr>
        <w:rPr>
          <w:rFonts w:ascii="Lucida Grande" w:hAnsi="Lucida Grande" w:cs="Lucida Grande"/>
          <w:color w:val="444444"/>
        </w:rPr>
      </w:pPr>
      <w:hyperlink r:id="rId37" w:history="1">
        <w:r w:rsidRPr="00CA0450">
          <w:rPr>
            <w:rFonts w:ascii="inherit" w:hAnsi="inherit" w:cs="Lucida Grande"/>
            <w:color w:val="62917F"/>
            <w:sz w:val="20"/>
            <w:szCs w:val="20"/>
            <w:u w:val="single"/>
            <w:bdr w:val="none" w:sz="0" w:space="0" w:color="auto" w:frame="1"/>
          </w:rPr>
          <w:t> </w:t>
        </w:r>
      </w:hyperlink>
      <w:r w:rsidRPr="00CA0450">
        <w:rPr>
          <w:rFonts w:ascii="inherit" w:hAnsi="inherit" w:cs="Lucida Grande"/>
          <w:b/>
          <w:bCs/>
          <w:color w:val="444444"/>
          <w:sz w:val="20"/>
          <w:szCs w:val="20"/>
          <w:bdr w:val="none" w:sz="0" w:space="0" w:color="auto" w:frame="1"/>
        </w:rPr>
        <w:t>Nate Silver:</w:t>
      </w:r>
      <w:r w:rsidRPr="00CA0450">
        <w:rPr>
          <w:rFonts w:ascii="inherit" w:hAnsi="inherit" w:cs="Lucida Grande"/>
          <w:b/>
          <w:bCs/>
          <w:color w:val="444444"/>
          <w:bdr w:val="none" w:sz="0" w:space="0" w:color="auto" w:frame="1"/>
        </w:rPr>
        <w:t> </w:t>
      </w:r>
      <w:r w:rsidRPr="00CA0450">
        <w:rPr>
          <w:rFonts w:ascii="inherit" w:hAnsi="inherit" w:cs="Lucida Grande"/>
          <w:b/>
          <w:bCs/>
          <w:color w:val="444444"/>
          <w:sz w:val="20"/>
          <w:szCs w:val="20"/>
          <w:bdr w:val="none" w:sz="0" w:space="0" w:color="auto" w:frame="1"/>
        </w:rPr>
        <w:t>Does racism affect how you vote</w:t>
      </w:r>
    </w:p>
    <w:p w14:paraId="0D7957AC" w14:textId="77777777" w:rsidR="00CA0450" w:rsidRPr="00CA0450" w:rsidRDefault="00CA0450" w:rsidP="00CA0450">
      <w:pPr>
        <w:rPr>
          <w:rFonts w:ascii="Lucida Grande" w:eastAsiaTheme="minorHAnsi" w:hAnsi="Lucida Grande" w:cs="Lucida Grande"/>
          <w:color w:val="444444"/>
        </w:rPr>
      </w:pPr>
      <w:hyperlink r:id="rId38" w:history="1">
        <w:r w:rsidRPr="00CA0450">
          <w:rPr>
            <w:rFonts w:ascii="inherit" w:eastAsiaTheme="minorHAnsi" w:hAnsi="inherit" w:cs="Lucida Grande"/>
            <w:color w:val="62917F"/>
            <w:sz w:val="20"/>
            <w:szCs w:val="20"/>
            <w:u w:val="single"/>
            <w:bdr w:val="none" w:sz="0" w:space="0" w:color="auto" w:frame="1"/>
          </w:rPr>
          <w:t>https://www.ted.com/talks/nate_silver_on_race_and_politics?nolanguage=e</w:t>
        </w:r>
      </w:hyperlink>
    </w:p>
    <w:p w14:paraId="032522AD" w14:textId="77777777" w:rsidR="00CA0450" w:rsidRPr="00CA0450" w:rsidRDefault="00CA0450" w:rsidP="00CA0450"/>
    <w:p w14:paraId="42AFFB5F" w14:textId="77777777" w:rsidR="00CA0450" w:rsidRDefault="00CA0450" w:rsidP="00977C42"/>
    <w:bookmarkEnd w:id="0"/>
    <w:sectPr w:rsidR="00CA0450" w:rsidSect="00AE4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CA30" w14:textId="77777777" w:rsidR="001A71F2" w:rsidRDefault="001A71F2" w:rsidP="00CA0450">
      <w:r>
        <w:separator/>
      </w:r>
    </w:p>
  </w:endnote>
  <w:endnote w:type="continuationSeparator" w:id="0">
    <w:p w14:paraId="1B2055DB" w14:textId="77777777" w:rsidR="001A71F2" w:rsidRDefault="001A71F2" w:rsidP="00C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4F3B" w14:textId="77777777" w:rsidR="001A71F2" w:rsidRDefault="001A71F2" w:rsidP="00CA0450">
      <w:r>
        <w:separator/>
      </w:r>
    </w:p>
  </w:footnote>
  <w:footnote w:type="continuationSeparator" w:id="0">
    <w:p w14:paraId="15ED5A75" w14:textId="77777777" w:rsidR="001A71F2" w:rsidRDefault="001A71F2" w:rsidP="00CA04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1E7"/>
    <w:multiLevelType w:val="multilevel"/>
    <w:tmpl w:val="35AA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5146FF"/>
    <w:multiLevelType w:val="hybridMultilevel"/>
    <w:tmpl w:val="56B2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2"/>
    <w:rsid w:val="001A71F2"/>
    <w:rsid w:val="003A7599"/>
    <w:rsid w:val="00977C42"/>
    <w:rsid w:val="00AD796F"/>
    <w:rsid w:val="00AE4C10"/>
    <w:rsid w:val="00B81336"/>
    <w:rsid w:val="00CA0450"/>
    <w:rsid w:val="00DF74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3D0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C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450"/>
    <w:pPr>
      <w:spacing w:before="100" w:beforeAutospacing="1" w:after="100" w:afterAutospacing="1"/>
    </w:pPr>
    <w:rPr>
      <w:rFonts w:eastAsiaTheme="minorHAnsi"/>
    </w:rPr>
  </w:style>
  <w:style w:type="character" w:customStyle="1" w:styleId="apple-converted-space">
    <w:name w:val="apple-converted-space"/>
    <w:basedOn w:val="DefaultParagraphFont"/>
    <w:rsid w:val="00CA0450"/>
  </w:style>
  <w:style w:type="character" w:styleId="Hyperlink">
    <w:name w:val="Hyperlink"/>
    <w:basedOn w:val="DefaultParagraphFont"/>
    <w:uiPriority w:val="99"/>
    <w:semiHidden/>
    <w:unhideWhenUsed/>
    <w:rsid w:val="00CA0450"/>
    <w:rPr>
      <w:color w:val="0000FF"/>
      <w:u w:val="single"/>
    </w:rPr>
  </w:style>
  <w:style w:type="character" w:customStyle="1" w:styleId="player-herospeakercontent">
    <w:name w:val="player-hero__speaker__content"/>
    <w:basedOn w:val="DefaultParagraphFont"/>
    <w:rsid w:val="00CA0450"/>
  </w:style>
  <w:style w:type="character" w:customStyle="1" w:styleId="player-herotitlecontent">
    <w:name w:val="player-hero__title__content"/>
    <w:basedOn w:val="DefaultParagraphFont"/>
    <w:rsid w:val="00CA0450"/>
  </w:style>
  <w:style w:type="paragraph" w:styleId="Header">
    <w:name w:val="header"/>
    <w:basedOn w:val="Normal"/>
    <w:link w:val="HeaderChar"/>
    <w:uiPriority w:val="99"/>
    <w:unhideWhenUsed/>
    <w:rsid w:val="00CA0450"/>
    <w:pPr>
      <w:tabs>
        <w:tab w:val="center" w:pos="4680"/>
        <w:tab w:val="right" w:pos="9360"/>
      </w:tabs>
    </w:pPr>
  </w:style>
  <w:style w:type="character" w:customStyle="1" w:styleId="HeaderChar">
    <w:name w:val="Header Char"/>
    <w:basedOn w:val="DefaultParagraphFont"/>
    <w:link w:val="Header"/>
    <w:uiPriority w:val="99"/>
    <w:rsid w:val="00CA0450"/>
    <w:rPr>
      <w:rFonts w:ascii="Times New Roman" w:eastAsia="Times New Roman" w:hAnsi="Times New Roman" w:cs="Times New Roman"/>
    </w:rPr>
  </w:style>
  <w:style w:type="paragraph" w:styleId="Footer">
    <w:name w:val="footer"/>
    <w:basedOn w:val="Normal"/>
    <w:link w:val="FooterChar"/>
    <w:uiPriority w:val="99"/>
    <w:unhideWhenUsed/>
    <w:rsid w:val="00CA0450"/>
    <w:pPr>
      <w:tabs>
        <w:tab w:val="center" w:pos="4680"/>
        <w:tab w:val="right" w:pos="9360"/>
      </w:tabs>
    </w:pPr>
  </w:style>
  <w:style w:type="character" w:customStyle="1" w:styleId="FooterChar">
    <w:name w:val="Footer Char"/>
    <w:basedOn w:val="DefaultParagraphFont"/>
    <w:link w:val="Footer"/>
    <w:uiPriority w:val="99"/>
    <w:rsid w:val="00CA0450"/>
    <w:rPr>
      <w:rFonts w:ascii="Times New Roman" w:eastAsia="Times New Roman" w:hAnsi="Times New Roman" w:cs="Times New Roman"/>
    </w:rPr>
  </w:style>
  <w:style w:type="paragraph" w:customStyle="1" w:styleId="text">
    <w:name w:val="text"/>
    <w:basedOn w:val="Normal"/>
    <w:qFormat/>
    <w:rsid w:val="00B81336"/>
    <w:pPr>
      <w:spacing w:before="100" w:beforeAutospacing="1" w:after="100" w:afterAutospacing="1"/>
    </w:pPr>
    <w:rPr>
      <w:rFonts w:eastAsiaTheme="minorHAnsi"/>
    </w:rPr>
  </w:style>
  <w:style w:type="character" w:styleId="Strong">
    <w:name w:val="Strong"/>
    <w:basedOn w:val="DefaultParagraphFont"/>
    <w:uiPriority w:val="22"/>
    <w:qFormat/>
    <w:rsid w:val="00B81336"/>
    <w:rPr>
      <w:b/>
      <w:bCs/>
    </w:rPr>
  </w:style>
  <w:style w:type="paragraph" w:styleId="ListParagraph">
    <w:name w:val="List Paragraph"/>
    <w:basedOn w:val="Normal"/>
    <w:uiPriority w:val="34"/>
    <w:qFormat/>
    <w:rsid w:val="00B8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8896">
      <w:bodyDiv w:val="1"/>
      <w:marLeft w:val="0"/>
      <w:marRight w:val="0"/>
      <w:marTop w:val="0"/>
      <w:marBottom w:val="0"/>
      <w:divBdr>
        <w:top w:val="none" w:sz="0" w:space="0" w:color="auto"/>
        <w:left w:val="none" w:sz="0" w:space="0" w:color="auto"/>
        <w:bottom w:val="none" w:sz="0" w:space="0" w:color="auto"/>
        <w:right w:val="none" w:sz="0" w:space="0" w:color="auto"/>
      </w:divBdr>
    </w:div>
    <w:div w:id="1877421493">
      <w:bodyDiv w:val="1"/>
      <w:marLeft w:val="0"/>
      <w:marRight w:val="0"/>
      <w:marTop w:val="0"/>
      <w:marBottom w:val="0"/>
      <w:divBdr>
        <w:top w:val="none" w:sz="0" w:space="0" w:color="auto"/>
        <w:left w:val="none" w:sz="0" w:space="0" w:color="auto"/>
        <w:bottom w:val="none" w:sz="0" w:space="0" w:color="auto"/>
        <w:right w:val="none" w:sz="0" w:space="0" w:color="auto"/>
      </w:divBdr>
      <w:divsChild>
        <w:div w:id="1441488943">
          <w:marLeft w:val="0"/>
          <w:marRight w:val="0"/>
          <w:marTop w:val="0"/>
          <w:marBottom w:val="0"/>
          <w:divBdr>
            <w:top w:val="none" w:sz="0" w:space="0" w:color="auto"/>
            <w:left w:val="none" w:sz="0" w:space="0" w:color="auto"/>
            <w:bottom w:val="none" w:sz="0" w:space="0" w:color="auto"/>
            <w:right w:val="none" w:sz="0" w:space="0" w:color="auto"/>
          </w:divBdr>
        </w:div>
        <w:div w:id="2097245263">
          <w:marLeft w:val="0"/>
          <w:marRight w:val="0"/>
          <w:marTop w:val="0"/>
          <w:marBottom w:val="0"/>
          <w:divBdr>
            <w:top w:val="none" w:sz="0" w:space="0" w:color="auto"/>
            <w:left w:val="none" w:sz="0" w:space="0" w:color="auto"/>
            <w:bottom w:val="none" w:sz="0" w:space="0" w:color="auto"/>
            <w:right w:val="none" w:sz="0" w:space="0" w:color="auto"/>
          </w:divBdr>
        </w:div>
        <w:div w:id="1448742439">
          <w:marLeft w:val="0"/>
          <w:marRight w:val="0"/>
          <w:marTop w:val="0"/>
          <w:marBottom w:val="0"/>
          <w:divBdr>
            <w:top w:val="none" w:sz="0" w:space="0" w:color="auto"/>
            <w:left w:val="none" w:sz="0" w:space="0" w:color="auto"/>
            <w:bottom w:val="none" w:sz="0" w:space="0" w:color="auto"/>
            <w:right w:val="none" w:sz="0" w:space="0" w:color="auto"/>
          </w:divBdr>
          <w:divsChild>
            <w:div w:id="348871792">
              <w:marLeft w:val="0"/>
              <w:marRight w:val="0"/>
              <w:marTop w:val="0"/>
              <w:marBottom w:val="0"/>
              <w:divBdr>
                <w:top w:val="none" w:sz="0" w:space="0" w:color="auto"/>
                <w:left w:val="none" w:sz="0" w:space="0" w:color="auto"/>
                <w:bottom w:val="none" w:sz="0" w:space="0" w:color="auto"/>
                <w:right w:val="none" w:sz="0" w:space="0" w:color="auto"/>
              </w:divBdr>
              <w:divsChild>
                <w:div w:id="6692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1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instructors.coursesmart.com/9780132074339/chap07lev1sec10" TargetMode="External"/><Relationship Id="rId21" Type="http://schemas.openxmlformats.org/officeDocument/2006/relationships/hyperlink" Target="http://instructors.coursesmart.com/9780132074339/chap07lev2sec5" TargetMode="External"/><Relationship Id="rId22" Type="http://schemas.openxmlformats.org/officeDocument/2006/relationships/hyperlink" Target="http://instructors.coursesmart.com/9780132074339/chap07lev2sec6" TargetMode="External"/><Relationship Id="rId23" Type="http://schemas.openxmlformats.org/officeDocument/2006/relationships/hyperlink" Target="http://instructors.coursesmart.com/9780132074339/chap07lev1sec11" TargetMode="External"/><Relationship Id="rId24" Type="http://schemas.openxmlformats.org/officeDocument/2006/relationships/hyperlink" Target="http://instructors.coursesmart.com/9780132074339/chap07lev2sec7" TargetMode="External"/><Relationship Id="rId25" Type="http://schemas.openxmlformats.org/officeDocument/2006/relationships/hyperlink" Target="http://instructors.coursesmart.com/9780132074339/chap07lev1sec12" TargetMode="External"/><Relationship Id="rId26" Type="http://schemas.openxmlformats.org/officeDocument/2006/relationships/hyperlink" Target="http://instructors.coursesmart.com/9780132074339/chap07lev2sec8" TargetMode="External"/><Relationship Id="rId27" Type="http://schemas.openxmlformats.org/officeDocument/2006/relationships/hyperlink" Target="http://instructors.coursesmart.com/9780132074339/chap07lev2sec9" TargetMode="External"/><Relationship Id="rId28" Type="http://schemas.openxmlformats.org/officeDocument/2006/relationships/hyperlink" Target="http://instructors.coursesmart.com/9780132074339/chap07lev2sec10" TargetMode="External"/><Relationship Id="rId29" Type="http://schemas.openxmlformats.org/officeDocument/2006/relationships/hyperlink" Target="http://instructors.coursesmart.com/9780132074339/chap07lev2sec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nstructors.coursesmart.com/9780132074339/chap07lev2sec12" TargetMode="External"/><Relationship Id="rId31" Type="http://schemas.openxmlformats.org/officeDocument/2006/relationships/hyperlink" Target="http://instructors.coursesmart.com/9780132074339/chap07lev1sec13" TargetMode="External"/><Relationship Id="rId32" Type="http://schemas.openxmlformats.org/officeDocument/2006/relationships/hyperlink" Target="http://instructors.coursesmart.com/9780132074339/chap07lev2sec15" TargetMode="External"/><Relationship Id="rId9" Type="http://schemas.openxmlformats.org/officeDocument/2006/relationships/hyperlink" Target="http://instructors.coursesmart.com/9780132074339/chap07lev1sec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structors.coursesmart.com/9780132074339/chap07lev1sec1" TargetMode="External"/><Relationship Id="rId33" Type="http://schemas.openxmlformats.org/officeDocument/2006/relationships/hyperlink" Target="http://www.mcah.columbia.edu/seneca_village/" TargetMode="External"/><Relationship Id="rId34" Type="http://schemas.openxmlformats.org/officeDocument/2006/relationships/hyperlink" Target="http://www.centralparknyc.org/things-to-see-and-do/attractions/seneca-village-site.html" TargetMode="External"/><Relationship Id="rId35" Type="http://schemas.openxmlformats.org/officeDocument/2006/relationships/hyperlink" Target="http://www.nyhistory.org/seneca/toc.html" TargetMode="External"/><Relationship Id="rId36" Type="http://schemas.openxmlformats.org/officeDocument/2006/relationships/hyperlink" Target="http://www.ted.com/talks/mellody_hobson_color_blind_or_color_brave" TargetMode="External"/><Relationship Id="rId10" Type="http://schemas.openxmlformats.org/officeDocument/2006/relationships/hyperlink" Target="http://instructors.coursesmart.com/9780132074339/chap07lev2sec1" TargetMode="External"/><Relationship Id="rId11" Type="http://schemas.openxmlformats.org/officeDocument/2006/relationships/hyperlink" Target="http://instructors.coursesmart.com/9780132074339/chap07lev2sec2" TargetMode="External"/><Relationship Id="rId12" Type="http://schemas.openxmlformats.org/officeDocument/2006/relationships/hyperlink" Target="http://instructors.coursesmart.com/9780132074339/chap07lev2sec3" TargetMode="External"/><Relationship Id="rId13" Type="http://schemas.openxmlformats.org/officeDocument/2006/relationships/hyperlink" Target="http://instructors.coursesmart.com/9780132074339/chap07lev1sec3" TargetMode="External"/><Relationship Id="rId14" Type="http://schemas.openxmlformats.org/officeDocument/2006/relationships/hyperlink" Target="http://instructors.coursesmart.com/9780132074339/chap07lev2sec4" TargetMode="External"/><Relationship Id="rId15" Type="http://schemas.openxmlformats.org/officeDocument/2006/relationships/hyperlink" Target="http://instructors.coursesmart.com/9780132074339/chap07lev1sec5" TargetMode="External"/><Relationship Id="rId16" Type="http://schemas.openxmlformats.org/officeDocument/2006/relationships/hyperlink" Target="http://instructors.coursesmart.com/9780132074339/chap07lev1sec6" TargetMode="External"/><Relationship Id="rId17" Type="http://schemas.openxmlformats.org/officeDocument/2006/relationships/hyperlink" Target="http://instructors.coursesmart.com/9780132074339/chap07lev1sec7" TargetMode="External"/><Relationship Id="rId18" Type="http://schemas.openxmlformats.org/officeDocument/2006/relationships/hyperlink" Target="http://instructors.coursesmart.com/9780132074339/chap07lev1sec8" TargetMode="External"/><Relationship Id="rId19" Type="http://schemas.openxmlformats.org/officeDocument/2006/relationships/hyperlink" Target="http://instructors.coursesmart.com/9780132074339/chap07lev1sec9" TargetMode="External"/><Relationship Id="rId37" Type="http://schemas.openxmlformats.org/officeDocument/2006/relationships/hyperlink" Target="https://www.ted.com/talks/nate_silver_on_race_and_politics?nolanguage=e" TargetMode="External"/><Relationship Id="rId38" Type="http://schemas.openxmlformats.org/officeDocument/2006/relationships/hyperlink" Target="https://www.ted.com/talks/nate_silver_on_race_and_politics?nolanguage=e"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7D014E-CE26-C440-8E81-CD6AA6C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Garabito</dc:creator>
  <cp:keywords/>
  <dc:description/>
  <cp:lastModifiedBy>Laura L Garabito</cp:lastModifiedBy>
  <cp:revision>1</cp:revision>
  <dcterms:created xsi:type="dcterms:W3CDTF">2018-02-12T23:59:00Z</dcterms:created>
  <dcterms:modified xsi:type="dcterms:W3CDTF">2018-02-13T00:16:00Z</dcterms:modified>
</cp:coreProperties>
</file>