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DDC6E" w14:textId="77777777" w:rsidR="00842EAC" w:rsidRDefault="00040361">
      <w:pPr>
        <w:suppressAutoHyphens/>
        <w:rPr>
          <w:rFonts w:ascii="CG Times" w:hAnsi="CG Times" w:cs="CG Times"/>
          <w:spacing w:val="-3"/>
        </w:rPr>
      </w:pPr>
      <w:bookmarkStart w:id="0" w:name="_GoBack"/>
      <w:bookmarkEnd w:id="0"/>
      <w:r>
        <w:rPr>
          <w:rFonts w:ascii="CG Times" w:hAnsi="CG Times" w:cs="CG Times"/>
          <w:spacing w:val="-3"/>
        </w:rPr>
        <w:t xml:space="preserve">The </w:t>
      </w:r>
      <w:r w:rsidR="00842EAC">
        <w:rPr>
          <w:rFonts w:ascii="CG Times" w:hAnsi="CG Times" w:cs="CG Times"/>
          <w:spacing w:val="-3"/>
        </w:rPr>
        <w:t xml:space="preserve">following are the account balances </w:t>
      </w:r>
      <w:r w:rsidR="00F9733F">
        <w:rPr>
          <w:rFonts w:ascii="CG Times" w:hAnsi="CG Times" w:cs="CG Times"/>
          <w:spacing w:val="-3"/>
        </w:rPr>
        <w:t>on December 31, 2015</w:t>
      </w:r>
      <w:r w:rsidR="00D71284">
        <w:rPr>
          <w:rFonts w:ascii="CG Times" w:hAnsi="CG Times" w:cs="CG Times"/>
          <w:spacing w:val="-3"/>
        </w:rPr>
        <w:t xml:space="preserve"> </w:t>
      </w:r>
      <w:r w:rsidR="00842EAC">
        <w:rPr>
          <w:rFonts w:ascii="CG Times" w:hAnsi="CG Times" w:cs="CG Times"/>
          <w:spacing w:val="-3"/>
        </w:rPr>
        <w:t xml:space="preserve">for </w:t>
      </w:r>
      <w:r w:rsidR="00D71284">
        <w:rPr>
          <w:rFonts w:ascii="CG Times" w:hAnsi="CG Times" w:cs="CG Times"/>
          <w:spacing w:val="-3"/>
        </w:rPr>
        <w:t>an Internet Caf</w:t>
      </w:r>
      <w:r w:rsidR="00963A34">
        <w:rPr>
          <w:rFonts w:ascii="CG Times" w:hAnsi="CG Times" w:cs="CG Times"/>
          <w:spacing w:val="-3"/>
        </w:rPr>
        <w:t>é</w:t>
      </w:r>
      <w:r w:rsidR="00D71284">
        <w:rPr>
          <w:rFonts w:ascii="CG Times" w:hAnsi="CG Times" w:cs="CG Times"/>
          <w:spacing w:val="-3"/>
        </w:rPr>
        <w:t xml:space="preserve"> in Sudbury, Ontario called Cardinal Café:</w:t>
      </w:r>
    </w:p>
    <w:p w14:paraId="001E574F" w14:textId="77777777" w:rsidR="00040361" w:rsidRDefault="00040361">
      <w:pPr>
        <w:tabs>
          <w:tab w:val="left" w:pos="-1440"/>
          <w:tab w:val="left" w:pos="-720"/>
          <w:tab w:val="left" w:pos="0"/>
          <w:tab w:val="left" w:pos="3600"/>
          <w:tab w:val="left" w:pos="5040"/>
          <w:tab w:val="left" w:pos="8640"/>
        </w:tabs>
        <w:suppressAutoHyphens/>
        <w:rPr>
          <w:rFonts w:ascii="CG Times" w:hAnsi="CG Times" w:cs="CG Times"/>
          <w:spacing w:val="-3"/>
        </w:rPr>
      </w:pPr>
    </w:p>
    <w:p w14:paraId="27082208" w14:textId="77777777" w:rsidR="00963A34" w:rsidRDefault="00963A34">
      <w:pPr>
        <w:tabs>
          <w:tab w:val="left" w:pos="-1440"/>
          <w:tab w:val="left" w:pos="-720"/>
          <w:tab w:val="left" w:pos="0"/>
          <w:tab w:val="left" w:pos="3600"/>
          <w:tab w:val="left" w:pos="5040"/>
          <w:tab w:val="lef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ab/>
        <w:t xml:space="preserve">  </w:t>
      </w:r>
      <w:r w:rsidRPr="00963A34">
        <w:rPr>
          <w:rFonts w:ascii="CG Times" w:hAnsi="CG Times" w:cs="CG Times"/>
          <w:spacing w:val="-3"/>
          <w:u w:val="single"/>
        </w:rPr>
        <w:t>Debits</w:t>
      </w:r>
      <w:r>
        <w:rPr>
          <w:rFonts w:ascii="CG Times" w:hAnsi="CG Times" w:cs="CG Times"/>
          <w:spacing w:val="-3"/>
        </w:rPr>
        <w:t xml:space="preserve">                                     </w:t>
      </w:r>
      <w:r w:rsidRPr="00963A34">
        <w:rPr>
          <w:rFonts w:ascii="CG Times" w:hAnsi="CG Times" w:cs="CG Times"/>
          <w:spacing w:val="-3"/>
          <w:u w:val="single"/>
        </w:rPr>
        <w:t>Credits</w:t>
      </w:r>
    </w:p>
    <w:p w14:paraId="7E0E4673" w14:textId="77777777" w:rsidR="00040361" w:rsidRDefault="000B69DA">
      <w:pPr>
        <w:tabs>
          <w:tab w:val="righ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Cash</w:t>
      </w:r>
      <w:r w:rsidR="00842EAC">
        <w:rPr>
          <w:rFonts w:ascii="CG Times" w:hAnsi="CG Times" w:cs="CG Times"/>
          <w:spacing w:val="-3"/>
        </w:rPr>
        <w:tab/>
      </w:r>
      <w:r w:rsidR="00BF6051">
        <w:rPr>
          <w:rFonts w:ascii="CG Times" w:hAnsi="CG Times" w:cs="CG Times"/>
          <w:spacing w:val="-3"/>
        </w:rPr>
        <w:t xml:space="preserve">              </w:t>
      </w:r>
      <w:r w:rsidR="00BF6051">
        <w:rPr>
          <w:rFonts w:ascii="CG Times" w:hAnsi="CG Times" w:cs="CG Times"/>
          <w:spacing w:val="-3"/>
        </w:rPr>
        <w:tab/>
      </w:r>
      <w:r w:rsidR="00521BC0">
        <w:rPr>
          <w:rFonts w:ascii="CG Times" w:hAnsi="CG Times" w:cs="CG Times"/>
          <w:spacing w:val="-3"/>
        </w:rPr>
        <w:t xml:space="preserve">  </w:t>
      </w:r>
      <w:r w:rsidR="00BF6051">
        <w:rPr>
          <w:rFonts w:ascii="CG Times" w:hAnsi="CG Times" w:cs="CG Times"/>
          <w:spacing w:val="-3"/>
        </w:rPr>
        <w:t>$</w:t>
      </w:r>
      <w:r w:rsidR="00521BC0">
        <w:rPr>
          <w:rFonts w:ascii="CG Times" w:hAnsi="CG Times" w:cs="CG Times"/>
          <w:spacing w:val="-3"/>
        </w:rPr>
        <w:t>7</w:t>
      </w:r>
      <w:r w:rsidR="00842EAC">
        <w:rPr>
          <w:rFonts w:ascii="CG Times" w:hAnsi="CG Times" w:cs="CG Times"/>
          <w:spacing w:val="-3"/>
        </w:rPr>
        <w:t xml:space="preserve"> 30</w:t>
      </w:r>
      <w:r w:rsidR="00040361">
        <w:rPr>
          <w:rFonts w:ascii="CG Times" w:hAnsi="CG Times" w:cs="CG Times"/>
          <w:spacing w:val="-3"/>
        </w:rPr>
        <w:t>0</w:t>
      </w:r>
      <w:r w:rsidR="00040361">
        <w:rPr>
          <w:rFonts w:ascii="CG Times" w:hAnsi="CG Times" w:cs="CG Times"/>
          <w:spacing w:val="-3"/>
        </w:rPr>
        <w:tab/>
      </w:r>
    </w:p>
    <w:p w14:paraId="04B1A530" w14:textId="77777777" w:rsidR="00040361" w:rsidRDefault="000B0527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Accounts R</w:t>
      </w:r>
      <w:r w:rsidR="000E071E">
        <w:rPr>
          <w:rFonts w:ascii="CG Times" w:hAnsi="CG Times" w:cs="CG Times"/>
          <w:spacing w:val="-3"/>
        </w:rPr>
        <w:t>eceivable</w:t>
      </w:r>
      <w:r w:rsidR="000E071E">
        <w:rPr>
          <w:rFonts w:ascii="CG Times" w:hAnsi="CG Times" w:cs="CG Times"/>
          <w:spacing w:val="-3"/>
        </w:rPr>
        <w:tab/>
      </w:r>
      <w:r w:rsidR="00B552CD">
        <w:rPr>
          <w:rFonts w:ascii="CG Times" w:hAnsi="CG Times" w:cs="CG Times"/>
          <w:spacing w:val="-3"/>
        </w:rPr>
        <w:tab/>
        <w:t xml:space="preserve">  </w:t>
      </w:r>
      <w:r w:rsidR="00BF6051">
        <w:rPr>
          <w:rFonts w:ascii="CG Times" w:hAnsi="CG Times" w:cs="CG Times"/>
          <w:spacing w:val="-3"/>
        </w:rPr>
        <w:t xml:space="preserve">  </w:t>
      </w:r>
      <w:r w:rsidR="00DE7C08">
        <w:rPr>
          <w:rFonts w:ascii="CG Times" w:hAnsi="CG Times" w:cs="CG Times"/>
          <w:spacing w:val="-3"/>
        </w:rPr>
        <w:t xml:space="preserve">6 </w:t>
      </w:r>
      <w:r w:rsidR="00521BC0">
        <w:rPr>
          <w:rFonts w:ascii="CG Times" w:hAnsi="CG Times" w:cs="CG Times"/>
          <w:spacing w:val="-3"/>
        </w:rPr>
        <w:t>900</w:t>
      </w:r>
      <w:r w:rsidR="00040361">
        <w:rPr>
          <w:rFonts w:ascii="CG Times" w:hAnsi="CG Times" w:cs="CG Times"/>
          <w:spacing w:val="-3"/>
        </w:rPr>
        <w:tab/>
      </w:r>
    </w:p>
    <w:p w14:paraId="2E1ADC35" w14:textId="77777777" w:rsidR="00DF3A68" w:rsidRDefault="000B0527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Prepaid I</w:t>
      </w:r>
      <w:r w:rsidR="00040361">
        <w:rPr>
          <w:rFonts w:ascii="CG Times" w:hAnsi="CG Times" w:cs="CG Times"/>
          <w:spacing w:val="-3"/>
        </w:rPr>
        <w:t>n</w:t>
      </w:r>
      <w:r w:rsidR="000E071E">
        <w:rPr>
          <w:rFonts w:ascii="CG Times" w:hAnsi="CG Times" w:cs="CG Times"/>
          <w:spacing w:val="-3"/>
        </w:rPr>
        <w:t>surance</w:t>
      </w:r>
      <w:r w:rsidR="000E071E">
        <w:rPr>
          <w:rFonts w:ascii="CG Times" w:hAnsi="CG Times" w:cs="CG Times"/>
          <w:spacing w:val="-3"/>
        </w:rPr>
        <w:tab/>
      </w:r>
      <w:r w:rsidR="00B552CD">
        <w:rPr>
          <w:rFonts w:ascii="CG Times" w:hAnsi="CG Times" w:cs="CG Times"/>
          <w:spacing w:val="-3"/>
        </w:rPr>
        <w:tab/>
        <w:t xml:space="preserve">   </w:t>
      </w:r>
      <w:r w:rsidR="00521BC0">
        <w:rPr>
          <w:rFonts w:ascii="CG Times" w:hAnsi="CG Times" w:cs="CG Times"/>
          <w:spacing w:val="-3"/>
        </w:rPr>
        <w:t xml:space="preserve"> 1 2</w:t>
      </w:r>
      <w:r w:rsidR="00DF3A68">
        <w:rPr>
          <w:rFonts w:ascii="CG Times" w:hAnsi="CG Times" w:cs="CG Times"/>
          <w:spacing w:val="-3"/>
        </w:rPr>
        <w:t>00</w:t>
      </w:r>
    </w:p>
    <w:p w14:paraId="577EB8D1" w14:textId="77777777" w:rsidR="00BF6051" w:rsidRDefault="000B0527" w:rsidP="00BF6051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Prepaid R</w:t>
      </w:r>
      <w:r w:rsidR="00BF6051">
        <w:rPr>
          <w:rFonts w:ascii="CG Times" w:hAnsi="CG Times" w:cs="CG Times"/>
          <w:spacing w:val="-3"/>
        </w:rPr>
        <w:t>ent</w:t>
      </w:r>
      <w:r w:rsidR="00BF6051">
        <w:rPr>
          <w:rFonts w:ascii="CG Times" w:hAnsi="CG Times" w:cs="CG Times"/>
          <w:spacing w:val="-3"/>
        </w:rPr>
        <w:tab/>
      </w:r>
      <w:r w:rsidR="00BF6051">
        <w:rPr>
          <w:rFonts w:ascii="CG Times" w:hAnsi="CG Times" w:cs="CG Times"/>
          <w:spacing w:val="-3"/>
        </w:rPr>
        <w:tab/>
        <w:t xml:space="preserve">       700</w:t>
      </w:r>
    </w:p>
    <w:p w14:paraId="3385026B" w14:textId="77777777" w:rsidR="00040361" w:rsidRDefault="000B0527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Prepaid Equipment R</w:t>
      </w:r>
      <w:r w:rsidR="00842EAC">
        <w:rPr>
          <w:rFonts w:ascii="CG Times" w:hAnsi="CG Times" w:cs="CG Times"/>
          <w:spacing w:val="-3"/>
        </w:rPr>
        <w:t>ental</w:t>
      </w:r>
      <w:r w:rsidR="000E071E">
        <w:rPr>
          <w:rFonts w:ascii="CG Times" w:hAnsi="CG Times" w:cs="CG Times"/>
          <w:spacing w:val="-3"/>
        </w:rPr>
        <w:t xml:space="preserve">            </w:t>
      </w:r>
      <w:r w:rsidR="00B552CD">
        <w:rPr>
          <w:rFonts w:ascii="CG Times" w:hAnsi="CG Times" w:cs="CG Times"/>
          <w:spacing w:val="-3"/>
        </w:rPr>
        <w:tab/>
      </w:r>
      <w:r w:rsidR="00B552CD">
        <w:rPr>
          <w:rFonts w:ascii="CG Times" w:hAnsi="CG Times" w:cs="CG Times"/>
          <w:spacing w:val="-3"/>
        </w:rPr>
        <w:tab/>
      </w:r>
      <w:r w:rsidR="000E071E">
        <w:rPr>
          <w:rFonts w:ascii="CG Times" w:hAnsi="CG Times" w:cs="CG Times"/>
          <w:spacing w:val="-3"/>
        </w:rPr>
        <w:t xml:space="preserve"> </w:t>
      </w:r>
      <w:r w:rsidR="00B552CD">
        <w:rPr>
          <w:rFonts w:ascii="CG Times" w:hAnsi="CG Times" w:cs="CG Times"/>
          <w:spacing w:val="-3"/>
        </w:rPr>
        <w:t xml:space="preserve"> </w:t>
      </w:r>
      <w:r w:rsidR="00BF6051">
        <w:rPr>
          <w:rFonts w:ascii="CG Times" w:hAnsi="CG Times" w:cs="CG Times"/>
          <w:spacing w:val="-3"/>
        </w:rPr>
        <w:t xml:space="preserve">  </w:t>
      </w:r>
      <w:r w:rsidR="000E071E">
        <w:rPr>
          <w:rFonts w:ascii="CG Times" w:hAnsi="CG Times" w:cs="CG Times"/>
          <w:spacing w:val="-3"/>
        </w:rPr>
        <w:t>2</w:t>
      </w:r>
      <w:r w:rsidR="00842EAC">
        <w:rPr>
          <w:rFonts w:ascii="CG Times" w:hAnsi="CG Times" w:cs="CG Times"/>
          <w:spacing w:val="-3"/>
        </w:rPr>
        <w:t xml:space="preserve"> 000</w:t>
      </w:r>
      <w:r w:rsidR="00842EAC">
        <w:rPr>
          <w:rFonts w:ascii="CG Times" w:hAnsi="CG Times" w:cs="CG Times"/>
          <w:spacing w:val="-3"/>
        </w:rPr>
        <w:tab/>
      </w:r>
      <w:r w:rsidR="00040361">
        <w:rPr>
          <w:rFonts w:ascii="CG Times" w:hAnsi="CG Times" w:cs="CG Times"/>
          <w:spacing w:val="-3"/>
        </w:rPr>
        <w:tab/>
      </w:r>
    </w:p>
    <w:p w14:paraId="10BA8A35" w14:textId="77777777" w:rsidR="00040361" w:rsidRDefault="00842EAC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Supplies</w:t>
      </w:r>
      <w:r w:rsidR="00E13934">
        <w:rPr>
          <w:rFonts w:ascii="CG Times" w:hAnsi="CG Times" w:cs="CG Times"/>
          <w:spacing w:val="-3"/>
        </w:rPr>
        <w:tab/>
      </w:r>
      <w:r w:rsidR="00B552CD">
        <w:rPr>
          <w:rFonts w:ascii="CG Times" w:hAnsi="CG Times" w:cs="CG Times"/>
          <w:spacing w:val="-3"/>
        </w:rPr>
        <w:tab/>
        <w:t xml:space="preserve">  </w:t>
      </w:r>
      <w:r w:rsidR="00BF6051">
        <w:rPr>
          <w:rFonts w:ascii="CG Times" w:hAnsi="CG Times" w:cs="CG Times"/>
          <w:spacing w:val="-3"/>
        </w:rPr>
        <w:t xml:space="preserve">  </w:t>
      </w:r>
      <w:r w:rsidR="000E071E">
        <w:rPr>
          <w:rFonts w:ascii="CG Times" w:hAnsi="CG Times" w:cs="CG Times"/>
          <w:spacing w:val="-3"/>
        </w:rPr>
        <w:t>1 3</w:t>
      </w:r>
      <w:r w:rsidR="00040361">
        <w:rPr>
          <w:rFonts w:ascii="CG Times" w:hAnsi="CG Times" w:cs="CG Times"/>
          <w:spacing w:val="-3"/>
        </w:rPr>
        <w:t>00</w:t>
      </w:r>
      <w:r w:rsidR="00040361">
        <w:rPr>
          <w:rFonts w:ascii="CG Times" w:hAnsi="CG Times" w:cs="CG Times"/>
          <w:spacing w:val="-3"/>
        </w:rPr>
        <w:tab/>
      </w:r>
    </w:p>
    <w:p w14:paraId="5F54C3BB" w14:textId="77777777" w:rsidR="00F9733F" w:rsidRDefault="00B552CD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Furniture</w:t>
      </w:r>
      <w:r w:rsidR="000B69DA"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ab/>
        <w:t xml:space="preserve">  </w:t>
      </w:r>
      <w:r w:rsidR="00DE7C08">
        <w:rPr>
          <w:rFonts w:ascii="CG Times" w:hAnsi="CG Times" w:cs="CG Times"/>
          <w:spacing w:val="-3"/>
        </w:rPr>
        <w:t>12</w:t>
      </w:r>
      <w:r w:rsidR="000B69DA">
        <w:rPr>
          <w:rFonts w:ascii="CG Times" w:hAnsi="CG Times" w:cs="CG Times"/>
          <w:spacing w:val="-3"/>
        </w:rPr>
        <w:t xml:space="preserve"> 000</w:t>
      </w:r>
      <w:r w:rsidR="000B69DA">
        <w:rPr>
          <w:rFonts w:ascii="CG Times" w:hAnsi="CG Times" w:cs="CG Times"/>
          <w:spacing w:val="-3"/>
        </w:rPr>
        <w:tab/>
      </w:r>
    </w:p>
    <w:p w14:paraId="51E5CAC7" w14:textId="77777777" w:rsidR="00BF6051" w:rsidRDefault="00963A34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Accumulated Amortization - </w:t>
      </w:r>
      <w:r w:rsidR="00B552CD">
        <w:rPr>
          <w:rFonts w:ascii="CG Times" w:hAnsi="CG Times" w:cs="CG Times"/>
          <w:spacing w:val="-3"/>
        </w:rPr>
        <w:t>Furniture</w:t>
      </w:r>
      <w:r w:rsidR="004664F6">
        <w:rPr>
          <w:rFonts w:ascii="CG Times" w:hAnsi="CG Times" w:cs="CG Times"/>
          <w:spacing w:val="-3"/>
        </w:rPr>
        <w:tab/>
      </w:r>
      <w:r w:rsidR="00521BC0">
        <w:rPr>
          <w:rFonts w:ascii="CG Times" w:hAnsi="CG Times" w:cs="CG Times"/>
          <w:spacing w:val="-3"/>
        </w:rPr>
        <w:tab/>
      </w:r>
      <w:r w:rsidR="00F9733F">
        <w:rPr>
          <w:rFonts w:ascii="CG Times" w:hAnsi="CG Times" w:cs="CG Times"/>
          <w:spacing w:val="-3"/>
        </w:rPr>
        <w:tab/>
      </w:r>
      <w:r w:rsidR="00521BC0">
        <w:rPr>
          <w:rFonts w:ascii="CG Times" w:hAnsi="CG Times" w:cs="CG Times"/>
          <w:spacing w:val="-3"/>
        </w:rPr>
        <w:t>$</w:t>
      </w:r>
      <w:r w:rsidR="00BF6051">
        <w:rPr>
          <w:rFonts w:ascii="CG Times" w:hAnsi="CG Times" w:cs="CG Times"/>
          <w:spacing w:val="-3"/>
        </w:rPr>
        <w:t>3 000</w:t>
      </w:r>
    </w:p>
    <w:p w14:paraId="77A11912" w14:textId="77777777" w:rsidR="00BF6051" w:rsidRDefault="00DE7C08" w:rsidP="00BF6051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Automobile</w:t>
      </w:r>
      <w:r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ab/>
        <w:t xml:space="preserve"> 27</w:t>
      </w:r>
      <w:r w:rsidR="00521BC0">
        <w:rPr>
          <w:rFonts w:ascii="CG Times" w:hAnsi="CG Times" w:cs="CG Times"/>
          <w:spacing w:val="-3"/>
        </w:rPr>
        <w:t xml:space="preserve"> </w:t>
      </w:r>
      <w:r w:rsidR="00BF6051">
        <w:rPr>
          <w:rFonts w:ascii="CG Times" w:hAnsi="CG Times" w:cs="CG Times"/>
          <w:spacing w:val="-3"/>
        </w:rPr>
        <w:t>000</w:t>
      </w:r>
    </w:p>
    <w:p w14:paraId="7A4BAD23" w14:textId="77777777" w:rsidR="000E071E" w:rsidRDefault="00BF6051" w:rsidP="00BF6051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Accumulated Amortization - Automobile</w:t>
      </w:r>
      <w:r w:rsidR="004664F6"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 xml:space="preserve"> </w:t>
      </w:r>
      <w:r w:rsidR="00521BC0">
        <w:rPr>
          <w:rFonts w:ascii="CG Times" w:hAnsi="CG Times" w:cs="CG Times"/>
          <w:spacing w:val="-3"/>
        </w:rPr>
        <w:tab/>
        <w:t>6 600</w:t>
      </w:r>
    </w:p>
    <w:p w14:paraId="443E239B" w14:textId="77777777" w:rsidR="00B552CD" w:rsidRDefault="00B552CD" w:rsidP="00B552CD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Accounts payable</w:t>
      </w:r>
      <w:r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ab/>
        <w:t xml:space="preserve"> </w:t>
      </w:r>
      <w:r w:rsidR="00BF6051"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 xml:space="preserve"> </w:t>
      </w:r>
      <w:r w:rsidR="00521BC0">
        <w:rPr>
          <w:rFonts w:ascii="CG Times" w:hAnsi="CG Times" w:cs="CG Times"/>
          <w:spacing w:val="-3"/>
        </w:rPr>
        <w:t>3</w:t>
      </w:r>
      <w:r>
        <w:rPr>
          <w:rFonts w:ascii="CG Times" w:hAnsi="CG Times" w:cs="CG Times"/>
          <w:spacing w:val="-3"/>
        </w:rPr>
        <w:t xml:space="preserve"> </w:t>
      </w:r>
      <w:r w:rsidR="00521BC0">
        <w:rPr>
          <w:rFonts w:ascii="CG Times" w:hAnsi="CG Times" w:cs="CG Times"/>
          <w:spacing w:val="-3"/>
        </w:rPr>
        <w:t>15</w:t>
      </w:r>
      <w:r>
        <w:rPr>
          <w:rFonts w:ascii="CG Times" w:hAnsi="CG Times" w:cs="CG Times"/>
          <w:spacing w:val="-3"/>
        </w:rPr>
        <w:t>0</w:t>
      </w:r>
    </w:p>
    <w:p w14:paraId="1EE8CFF2" w14:textId="77777777" w:rsidR="00B552CD" w:rsidRDefault="00B552CD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Bank loan (5-year)</w:t>
      </w:r>
      <w:r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ab/>
      </w:r>
      <w:r w:rsidR="00BF6051"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>10 500</w:t>
      </w:r>
    </w:p>
    <w:p w14:paraId="647E3A33" w14:textId="77777777" w:rsidR="00B552CD" w:rsidRDefault="00B552CD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J. Cardinal, Drawings</w:t>
      </w:r>
      <w:r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ab/>
      </w:r>
      <w:r w:rsidR="00BF6051">
        <w:rPr>
          <w:rFonts w:ascii="CG Times" w:hAnsi="CG Times" w:cs="CG Times"/>
          <w:spacing w:val="-3"/>
        </w:rPr>
        <w:t xml:space="preserve">  </w:t>
      </w:r>
      <w:r w:rsidR="00521BC0">
        <w:rPr>
          <w:rFonts w:ascii="CG Times" w:hAnsi="CG Times" w:cs="CG Times"/>
          <w:spacing w:val="-3"/>
        </w:rPr>
        <w:t>5</w:t>
      </w:r>
      <w:r>
        <w:rPr>
          <w:rFonts w:ascii="CG Times" w:hAnsi="CG Times" w:cs="CG Times"/>
          <w:spacing w:val="-3"/>
        </w:rPr>
        <w:t xml:space="preserve"> 000</w:t>
      </w:r>
    </w:p>
    <w:p w14:paraId="598B94B6" w14:textId="77777777" w:rsidR="00C2409F" w:rsidRDefault="00B552CD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J. Cardinal, Capital</w:t>
      </w:r>
      <w:r w:rsidR="00040361">
        <w:rPr>
          <w:rFonts w:ascii="CG Times" w:hAnsi="CG Times" w:cs="CG Times"/>
          <w:spacing w:val="-3"/>
        </w:rPr>
        <w:tab/>
      </w:r>
      <w:r w:rsidR="00DF3A68">
        <w:rPr>
          <w:rFonts w:ascii="CG Times" w:hAnsi="CG Times" w:cs="CG Times"/>
          <w:spacing w:val="-3"/>
        </w:rPr>
        <w:tab/>
      </w:r>
      <w:r w:rsidR="00C2409F">
        <w:rPr>
          <w:rFonts w:ascii="CG Times" w:hAnsi="CG Times" w:cs="CG Times"/>
          <w:spacing w:val="-3"/>
        </w:rPr>
        <w:tab/>
        <w:t>27,430</w:t>
      </w:r>
    </w:p>
    <w:p w14:paraId="5AD4F051" w14:textId="77777777" w:rsidR="00B552CD" w:rsidRDefault="00B552CD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Sales Revenue</w:t>
      </w:r>
      <w:r w:rsidR="00BF6051">
        <w:rPr>
          <w:rFonts w:ascii="CG Times" w:hAnsi="CG Times" w:cs="CG Times"/>
          <w:spacing w:val="-3"/>
        </w:rPr>
        <w:tab/>
      </w:r>
      <w:r w:rsidR="00BF6051">
        <w:rPr>
          <w:rFonts w:ascii="CG Times" w:hAnsi="CG Times" w:cs="CG Times"/>
          <w:spacing w:val="-3"/>
        </w:rPr>
        <w:tab/>
        <w:t xml:space="preserve">                                   </w:t>
      </w:r>
      <w:r w:rsidR="00BF6051">
        <w:rPr>
          <w:rFonts w:ascii="CG Times" w:hAnsi="CG Times" w:cs="CG Times"/>
          <w:spacing w:val="-3"/>
        </w:rPr>
        <w:tab/>
      </w:r>
      <w:r w:rsidR="00DE7C08">
        <w:rPr>
          <w:rFonts w:ascii="CG Times" w:hAnsi="CG Times" w:cs="CG Times"/>
          <w:spacing w:val="-3"/>
        </w:rPr>
        <w:t>44</w:t>
      </w:r>
      <w:r w:rsidR="00BF6051">
        <w:rPr>
          <w:rFonts w:ascii="CG Times" w:hAnsi="CG Times" w:cs="CG Times"/>
          <w:spacing w:val="-3"/>
        </w:rPr>
        <w:t>,</w:t>
      </w:r>
      <w:r w:rsidR="00C2409F">
        <w:rPr>
          <w:rFonts w:ascii="CG Times" w:hAnsi="CG Times" w:cs="CG Times"/>
          <w:spacing w:val="-3"/>
        </w:rPr>
        <w:t>8</w:t>
      </w:r>
      <w:r w:rsidR="00BF6051">
        <w:rPr>
          <w:rFonts w:ascii="CG Times" w:hAnsi="CG Times" w:cs="CG Times"/>
          <w:spacing w:val="-3"/>
        </w:rPr>
        <w:t>00</w:t>
      </w:r>
    </w:p>
    <w:p w14:paraId="36144A57" w14:textId="77777777" w:rsidR="00BF6051" w:rsidRDefault="00BF6051" w:rsidP="00B552CD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Rent Expense</w:t>
      </w:r>
      <w:r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ab/>
        <w:t xml:space="preserve">   </w:t>
      </w:r>
      <w:r w:rsidR="00521BC0">
        <w:rPr>
          <w:rFonts w:ascii="CG Times" w:hAnsi="CG Times" w:cs="CG Times"/>
          <w:spacing w:val="-3"/>
        </w:rPr>
        <w:t>7 700</w:t>
      </w:r>
    </w:p>
    <w:p w14:paraId="4374A932" w14:textId="77777777" w:rsidR="00B552CD" w:rsidRDefault="00B552CD" w:rsidP="00B552CD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Business Tax Expense</w:t>
      </w:r>
      <w:r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ab/>
      </w:r>
      <w:r w:rsidR="00BF6051">
        <w:rPr>
          <w:rFonts w:ascii="CG Times" w:hAnsi="CG Times" w:cs="CG Times"/>
          <w:spacing w:val="-3"/>
        </w:rPr>
        <w:t xml:space="preserve">  </w:t>
      </w:r>
      <w:r>
        <w:rPr>
          <w:rFonts w:ascii="CG Times" w:hAnsi="CG Times" w:cs="CG Times"/>
          <w:spacing w:val="-3"/>
        </w:rPr>
        <w:t xml:space="preserve"> 1 800</w:t>
      </w:r>
    </w:p>
    <w:p w14:paraId="6D8BC8D7" w14:textId="77777777" w:rsidR="00B552CD" w:rsidRDefault="00B552CD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Insurance Expense                       </w:t>
      </w:r>
      <w:r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ab/>
      </w:r>
      <w:r w:rsidR="00BF6051">
        <w:rPr>
          <w:rFonts w:ascii="CG Times" w:hAnsi="CG Times" w:cs="CG Times"/>
          <w:spacing w:val="-3"/>
        </w:rPr>
        <w:t xml:space="preserve">  </w:t>
      </w:r>
      <w:r>
        <w:rPr>
          <w:rFonts w:ascii="CG Times" w:hAnsi="CG Times" w:cs="CG Times"/>
          <w:spacing w:val="-3"/>
        </w:rPr>
        <w:t xml:space="preserve"> </w:t>
      </w:r>
      <w:r w:rsidR="00521BC0">
        <w:rPr>
          <w:rFonts w:ascii="CG Times" w:hAnsi="CG Times" w:cs="CG Times"/>
          <w:spacing w:val="-3"/>
        </w:rPr>
        <w:t>3</w:t>
      </w:r>
      <w:r>
        <w:rPr>
          <w:rFonts w:ascii="CG Times" w:hAnsi="CG Times" w:cs="CG Times"/>
          <w:spacing w:val="-3"/>
        </w:rPr>
        <w:t xml:space="preserve"> </w:t>
      </w:r>
      <w:r w:rsidR="00521BC0">
        <w:rPr>
          <w:rFonts w:ascii="CG Times" w:hAnsi="CG Times" w:cs="CG Times"/>
          <w:spacing w:val="-3"/>
        </w:rPr>
        <w:t>6</w:t>
      </w:r>
      <w:r>
        <w:rPr>
          <w:rFonts w:ascii="CG Times" w:hAnsi="CG Times" w:cs="CG Times"/>
          <w:spacing w:val="-3"/>
        </w:rPr>
        <w:t>00</w:t>
      </w:r>
    </w:p>
    <w:p w14:paraId="26A4CC9A" w14:textId="77777777" w:rsidR="00040361" w:rsidRDefault="00040361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Utilities</w:t>
      </w:r>
      <w:r w:rsidR="000B69DA">
        <w:rPr>
          <w:rFonts w:ascii="CG Times" w:hAnsi="CG Times" w:cs="CG Times"/>
          <w:spacing w:val="-3"/>
        </w:rPr>
        <w:t xml:space="preserve"> Expense</w:t>
      </w:r>
      <w:r>
        <w:rPr>
          <w:rFonts w:ascii="CG Times" w:hAnsi="CG Times" w:cs="CG Times"/>
          <w:spacing w:val="-3"/>
        </w:rPr>
        <w:tab/>
      </w:r>
      <w:r w:rsidR="00B552CD">
        <w:rPr>
          <w:rFonts w:ascii="CG Times" w:hAnsi="CG Times" w:cs="CG Times"/>
          <w:spacing w:val="-3"/>
        </w:rPr>
        <w:tab/>
      </w:r>
      <w:r w:rsidR="00BF6051">
        <w:rPr>
          <w:rFonts w:ascii="CG Times" w:hAnsi="CG Times" w:cs="CG Times"/>
          <w:spacing w:val="-3"/>
        </w:rPr>
        <w:t xml:space="preserve">  </w:t>
      </w:r>
      <w:r w:rsidR="00B552CD">
        <w:rPr>
          <w:rFonts w:ascii="CG Times" w:hAnsi="CG Times" w:cs="CG Times"/>
          <w:spacing w:val="-3"/>
        </w:rPr>
        <w:t xml:space="preserve"> </w:t>
      </w:r>
      <w:r>
        <w:rPr>
          <w:rFonts w:ascii="CG Times" w:hAnsi="CG Times" w:cs="CG Times"/>
          <w:spacing w:val="-3"/>
        </w:rPr>
        <w:t>1 200</w:t>
      </w:r>
    </w:p>
    <w:p w14:paraId="1B4A0A63" w14:textId="77777777" w:rsidR="00040361" w:rsidRDefault="00B552CD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Supplies Expense</w:t>
      </w:r>
      <w:r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ab/>
      </w:r>
      <w:r w:rsidR="00BF6051">
        <w:rPr>
          <w:rFonts w:ascii="CG Times" w:hAnsi="CG Times" w:cs="CG Times"/>
          <w:spacing w:val="-3"/>
        </w:rPr>
        <w:t xml:space="preserve">  </w:t>
      </w:r>
      <w:r>
        <w:rPr>
          <w:rFonts w:ascii="CG Times" w:hAnsi="CG Times" w:cs="CG Times"/>
          <w:spacing w:val="-3"/>
        </w:rPr>
        <w:t xml:space="preserve"> 4 780</w:t>
      </w:r>
      <w:r w:rsidR="000B69DA">
        <w:rPr>
          <w:rFonts w:ascii="CG Times" w:hAnsi="CG Times" w:cs="CG Times"/>
          <w:spacing w:val="-3"/>
        </w:rPr>
        <w:tab/>
      </w:r>
      <w:r w:rsidR="000B69DA">
        <w:rPr>
          <w:rFonts w:ascii="CG Times" w:hAnsi="CG Times" w:cs="CG Times"/>
          <w:spacing w:val="-3"/>
        </w:rPr>
        <w:tab/>
      </w:r>
    </w:p>
    <w:p w14:paraId="027D34A9" w14:textId="77777777" w:rsidR="00BF6051" w:rsidRDefault="00BF6051" w:rsidP="00BF6051">
      <w:pPr>
        <w:tabs>
          <w:tab w:val="left" w:pos="-1440"/>
          <w:tab w:val="left" w:pos="-720"/>
          <w:tab w:val="left" w:pos="0"/>
          <w:tab w:val="left" w:pos="144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Salaries Expense</w:t>
      </w:r>
      <w:r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ab/>
        <w:t xml:space="preserve"> </w:t>
      </w:r>
      <w:r w:rsidR="00521BC0">
        <w:rPr>
          <w:rFonts w:ascii="CG Times" w:hAnsi="CG Times" w:cs="CG Times"/>
          <w:spacing w:val="-3"/>
        </w:rPr>
        <w:t>13</w:t>
      </w:r>
      <w:r>
        <w:rPr>
          <w:rFonts w:ascii="CG Times" w:hAnsi="CG Times" w:cs="CG Times"/>
          <w:spacing w:val="-3"/>
        </w:rPr>
        <w:t xml:space="preserve"> 000</w:t>
      </w:r>
    </w:p>
    <w:p w14:paraId="1859EFD1" w14:textId="77777777" w:rsidR="00040361" w:rsidRDefault="00B552CD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Equipment Rental Expense</w:t>
      </w:r>
      <w:r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ab/>
      </w:r>
      <w:r w:rsidR="00BF6051">
        <w:rPr>
          <w:rFonts w:ascii="CG Times" w:hAnsi="CG Times" w:cs="CG Times"/>
          <w:spacing w:val="-3"/>
        </w:rPr>
        <w:t xml:space="preserve">  </w:t>
      </w:r>
      <w:r>
        <w:rPr>
          <w:rFonts w:ascii="CG Times" w:hAnsi="CG Times" w:cs="CG Times"/>
          <w:spacing w:val="-3"/>
        </w:rPr>
        <w:t xml:space="preserve"> </w:t>
      </w:r>
      <w:r w:rsidR="00BF6051">
        <w:rPr>
          <w:rFonts w:ascii="CG Times" w:hAnsi="CG Times" w:cs="CG Times"/>
          <w:spacing w:val="-3"/>
        </w:rPr>
        <w:t xml:space="preserve">       0</w:t>
      </w:r>
      <w:r w:rsidR="000B69DA">
        <w:rPr>
          <w:rFonts w:ascii="CG Times" w:hAnsi="CG Times" w:cs="CG Times"/>
          <w:spacing w:val="-3"/>
        </w:rPr>
        <w:tab/>
      </w:r>
      <w:r w:rsidR="000B69DA">
        <w:rPr>
          <w:rFonts w:ascii="CG Times" w:hAnsi="CG Times" w:cs="CG Times"/>
          <w:spacing w:val="-3"/>
        </w:rPr>
        <w:tab/>
      </w:r>
    </w:p>
    <w:p w14:paraId="4D51F626" w14:textId="77777777" w:rsidR="00BF6051" w:rsidRDefault="000B0527">
      <w:pPr>
        <w:tabs>
          <w:tab w:val="left" w:pos="-1440"/>
          <w:tab w:val="left" w:pos="-720"/>
          <w:tab w:val="left" w:pos="0"/>
          <w:tab w:val="left" w:pos="144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Depreciation Expense </w:t>
      </w:r>
      <w:r w:rsidR="00BF6051">
        <w:rPr>
          <w:rFonts w:ascii="CG Times" w:hAnsi="CG Times" w:cs="CG Times"/>
          <w:spacing w:val="-3"/>
        </w:rPr>
        <w:t>– Furniture</w:t>
      </w:r>
      <w:r w:rsidR="00521BC0">
        <w:rPr>
          <w:rFonts w:ascii="CG Times" w:hAnsi="CG Times" w:cs="CG Times"/>
          <w:spacing w:val="-3"/>
        </w:rPr>
        <w:tab/>
        <w:t xml:space="preserve">         </w:t>
      </w:r>
      <w:r w:rsidR="00C2409F">
        <w:rPr>
          <w:rFonts w:ascii="CG Times" w:hAnsi="CG Times" w:cs="CG Times"/>
          <w:spacing w:val="-3"/>
        </w:rPr>
        <w:tab/>
        <w:t xml:space="preserve">         </w:t>
      </w:r>
      <w:r w:rsidR="00F9733F">
        <w:rPr>
          <w:rFonts w:ascii="CG Times" w:hAnsi="CG Times" w:cs="CG Times"/>
          <w:spacing w:val="-3"/>
        </w:rPr>
        <w:t xml:space="preserve"> </w:t>
      </w:r>
      <w:r w:rsidR="00521BC0">
        <w:rPr>
          <w:rFonts w:ascii="CG Times" w:hAnsi="CG Times" w:cs="CG Times"/>
          <w:spacing w:val="-3"/>
        </w:rPr>
        <w:t>0</w:t>
      </w:r>
    </w:p>
    <w:p w14:paraId="5C5CFCC0" w14:textId="77777777" w:rsidR="00BF6051" w:rsidRDefault="000B0527" w:rsidP="00BF6051">
      <w:pPr>
        <w:tabs>
          <w:tab w:val="left" w:pos="-1440"/>
          <w:tab w:val="left" w:pos="-720"/>
          <w:tab w:val="left" w:pos="0"/>
          <w:tab w:val="left" w:pos="144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 xml:space="preserve">Depreciation Expense </w:t>
      </w:r>
      <w:r w:rsidR="00BF6051">
        <w:rPr>
          <w:rFonts w:ascii="CG Times" w:hAnsi="CG Times" w:cs="CG Times"/>
          <w:spacing w:val="-3"/>
        </w:rPr>
        <w:t>– Automobile</w:t>
      </w:r>
      <w:r w:rsidR="00521BC0">
        <w:rPr>
          <w:rFonts w:ascii="CG Times" w:hAnsi="CG Times" w:cs="CG Times"/>
          <w:spacing w:val="-3"/>
        </w:rPr>
        <w:t xml:space="preserve">                             </w:t>
      </w:r>
      <w:r w:rsidR="00C2409F">
        <w:rPr>
          <w:rFonts w:ascii="CG Times" w:hAnsi="CG Times" w:cs="CG Times"/>
          <w:spacing w:val="-3"/>
        </w:rPr>
        <w:t xml:space="preserve">        </w:t>
      </w:r>
      <w:r w:rsidR="00F9733F">
        <w:rPr>
          <w:rFonts w:ascii="CG Times" w:hAnsi="CG Times" w:cs="CG Times"/>
          <w:spacing w:val="-3"/>
        </w:rPr>
        <w:t xml:space="preserve">  </w:t>
      </w:r>
      <w:r w:rsidR="00C2409F">
        <w:rPr>
          <w:rFonts w:ascii="CG Times" w:hAnsi="CG Times" w:cs="CG Times"/>
          <w:spacing w:val="-3"/>
        </w:rPr>
        <w:t xml:space="preserve"> </w:t>
      </w:r>
      <w:r w:rsidR="00521BC0">
        <w:rPr>
          <w:rFonts w:ascii="CG Times" w:hAnsi="CG Times" w:cs="CG Times"/>
          <w:spacing w:val="-3"/>
        </w:rPr>
        <w:t>0</w:t>
      </w:r>
    </w:p>
    <w:p w14:paraId="76592FA2" w14:textId="77777777" w:rsidR="00040361" w:rsidRDefault="00040361">
      <w:pPr>
        <w:tabs>
          <w:tab w:val="left" w:pos="-1440"/>
          <w:tab w:val="left" w:pos="-720"/>
          <w:tab w:val="left" w:pos="0"/>
          <w:tab w:val="left" w:pos="144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ab/>
      </w:r>
    </w:p>
    <w:p w14:paraId="56854A8B" w14:textId="77777777" w:rsidR="00040361" w:rsidRDefault="00040361">
      <w:pPr>
        <w:tabs>
          <w:tab w:val="left" w:pos="-1440"/>
          <w:tab w:val="left" w:pos="-720"/>
          <w:tab w:val="left" w:pos="0"/>
          <w:tab w:val="right" w:pos="3600"/>
          <w:tab w:val="left" w:pos="5040"/>
          <w:tab w:val="right" w:pos="8640"/>
        </w:tabs>
        <w:suppressAutoHyphens/>
        <w:rPr>
          <w:rFonts w:ascii="CG Times" w:hAnsi="CG Times" w:cs="CG Times"/>
          <w:spacing w:val="-3"/>
        </w:rPr>
      </w:pPr>
    </w:p>
    <w:p w14:paraId="52899787" w14:textId="77777777" w:rsidR="00040361" w:rsidRDefault="00842EAC">
      <w:pPr>
        <w:tabs>
          <w:tab w:val="left" w:pos="-1440"/>
          <w:tab w:val="left" w:pos="-720"/>
          <w:tab w:val="left" w:pos="0"/>
          <w:tab w:val="left" w:pos="3600"/>
          <w:tab w:val="left" w:pos="5040"/>
          <w:tab w:val="left" w:pos="8640"/>
        </w:tabs>
        <w:suppressAutoHyphens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The following adjustment and closing entries must be made</w:t>
      </w:r>
      <w:r w:rsidR="000E071E">
        <w:rPr>
          <w:rFonts w:ascii="CG Times" w:hAnsi="CG Times" w:cs="CG Times"/>
          <w:spacing w:val="-3"/>
        </w:rPr>
        <w:t xml:space="preserve"> before preparing the financial statements</w:t>
      </w:r>
      <w:r>
        <w:rPr>
          <w:rFonts w:ascii="CG Times" w:hAnsi="CG Times" w:cs="CG Times"/>
          <w:spacing w:val="-3"/>
        </w:rPr>
        <w:t xml:space="preserve">: </w:t>
      </w:r>
    </w:p>
    <w:p w14:paraId="0386F881" w14:textId="77777777" w:rsidR="00040361" w:rsidRDefault="00040361">
      <w:p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5040"/>
          <w:tab w:val="left" w:pos="8640"/>
        </w:tabs>
        <w:suppressAutoHyphens/>
        <w:rPr>
          <w:rFonts w:ascii="CG Times" w:hAnsi="CG Times" w:cs="CG Times"/>
          <w:spacing w:val="-3"/>
        </w:rPr>
      </w:pPr>
    </w:p>
    <w:p w14:paraId="6BF813E6" w14:textId="77777777" w:rsidR="004664F6" w:rsidRDefault="00040361">
      <w:pPr>
        <w:tabs>
          <w:tab w:val="left" w:pos="-1440"/>
          <w:tab w:val="left" w:pos="-720"/>
          <w:tab w:val="left" w:pos="720"/>
          <w:tab w:val="left" w:pos="1440"/>
          <w:tab w:val="left" w:pos="4320"/>
          <w:tab w:val="left" w:pos="7920"/>
        </w:tabs>
        <w:suppressAutoHyphens/>
        <w:ind w:left="1008" w:hanging="1008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1)</w:t>
      </w:r>
      <w:r>
        <w:rPr>
          <w:rFonts w:ascii="CG Times" w:hAnsi="CG Times" w:cs="CG Times"/>
          <w:spacing w:val="-3"/>
        </w:rPr>
        <w:tab/>
      </w:r>
      <w:r w:rsidR="00963A34">
        <w:rPr>
          <w:rFonts w:ascii="CG Times" w:hAnsi="CG Times" w:cs="CG Times"/>
          <w:spacing w:val="-3"/>
        </w:rPr>
        <w:t>The $4,</w:t>
      </w:r>
      <w:r w:rsidR="000E071E">
        <w:rPr>
          <w:rFonts w:ascii="CG Times" w:hAnsi="CG Times" w:cs="CG Times"/>
          <w:spacing w:val="-3"/>
        </w:rPr>
        <w:t>800 insurance for the entire yea</w:t>
      </w:r>
      <w:r w:rsidR="00F9733F">
        <w:rPr>
          <w:rFonts w:ascii="CG Times" w:hAnsi="CG Times" w:cs="CG Times"/>
          <w:spacing w:val="-3"/>
        </w:rPr>
        <w:t>r was prepaid on January 1, 2015</w:t>
      </w:r>
      <w:r w:rsidR="000E071E">
        <w:rPr>
          <w:rFonts w:ascii="CG Times" w:hAnsi="CG Times" w:cs="CG Times"/>
          <w:spacing w:val="-3"/>
        </w:rPr>
        <w:t xml:space="preserve">. </w:t>
      </w:r>
      <w:r w:rsidR="004664F6">
        <w:rPr>
          <w:rFonts w:ascii="CG Times" w:hAnsi="CG Times" w:cs="CG Times"/>
          <w:spacing w:val="-3"/>
        </w:rPr>
        <w:t xml:space="preserve">A journal entry must be </w:t>
      </w:r>
    </w:p>
    <w:p w14:paraId="272050BF" w14:textId="77777777" w:rsidR="00040361" w:rsidRDefault="004664F6">
      <w:pPr>
        <w:tabs>
          <w:tab w:val="left" w:pos="-1440"/>
          <w:tab w:val="left" w:pos="-720"/>
          <w:tab w:val="left" w:pos="720"/>
          <w:tab w:val="left" w:pos="1440"/>
          <w:tab w:val="left" w:pos="4320"/>
          <w:tab w:val="left" w:pos="7920"/>
        </w:tabs>
        <w:suppressAutoHyphens/>
        <w:ind w:left="1008" w:hanging="1008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ab/>
        <w:t>made</w:t>
      </w:r>
      <w:r w:rsidR="000E071E">
        <w:rPr>
          <w:rFonts w:ascii="CG Times" w:hAnsi="CG Times" w:cs="CG Times"/>
          <w:spacing w:val="-3"/>
        </w:rPr>
        <w:t xml:space="preserve"> to show that the </w:t>
      </w:r>
      <w:r>
        <w:rPr>
          <w:rFonts w:ascii="CG Times" w:hAnsi="CG Times" w:cs="CG Times"/>
          <w:spacing w:val="-3"/>
        </w:rPr>
        <w:t xml:space="preserve">quarter </w:t>
      </w:r>
      <w:r w:rsidR="000E071E">
        <w:rPr>
          <w:rFonts w:ascii="CG Times" w:hAnsi="CG Times" w:cs="CG Times"/>
          <w:spacing w:val="-3"/>
        </w:rPr>
        <w:t>of pr</w:t>
      </w:r>
      <w:r w:rsidR="00963A34">
        <w:rPr>
          <w:rFonts w:ascii="CG Times" w:hAnsi="CG Times" w:cs="CG Times"/>
          <w:spacing w:val="-3"/>
        </w:rPr>
        <w:t>epaid insurance has being used</w:t>
      </w:r>
      <w:r w:rsidR="000E071E">
        <w:rPr>
          <w:rFonts w:ascii="CG Times" w:hAnsi="CG Times" w:cs="CG Times"/>
          <w:spacing w:val="-3"/>
        </w:rPr>
        <w:t xml:space="preserve">. </w:t>
      </w:r>
    </w:p>
    <w:p w14:paraId="1DC68256" w14:textId="77777777" w:rsidR="00040361" w:rsidRDefault="00040361">
      <w:pPr>
        <w:tabs>
          <w:tab w:val="left" w:pos="-1440"/>
          <w:tab w:val="left" w:pos="-720"/>
          <w:tab w:val="left" w:pos="0"/>
          <w:tab w:val="left" w:pos="288"/>
          <w:tab w:val="left" w:pos="2880"/>
          <w:tab w:val="left" w:pos="4320"/>
          <w:tab w:val="left" w:pos="7920"/>
        </w:tabs>
        <w:suppressAutoHyphens/>
        <w:rPr>
          <w:rFonts w:ascii="CG Times" w:hAnsi="CG Times" w:cs="CG Times"/>
          <w:spacing w:val="-3"/>
        </w:rPr>
      </w:pPr>
    </w:p>
    <w:p w14:paraId="6382D3A3" w14:textId="77777777" w:rsidR="000E071E" w:rsidRDefault="00040361">
      <w:pPr>
        <w:tabs>
          <w:tab w:val="left" w:pos="-1440"/>
          <w:tab w:val="left" w:pos="-720"/>
          <w:tab w:val="left" w:pos="720"/>
          <w:tab w:val="left" w:pos="2880"/>
          <w:tab w:val="left" w:pos="4320"/>
          <w:tab w:val="left" w:pos="7920"/>
        </w:tabs>
        <w:suppressAutoHyphens/>
        <w:ind w:left="720" w:hanging="720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2)</w:t>
      </w:r>
      <w:r>
        <w:rPr>
          <w:rFonts w:ascii="CG Times" w:hAnsi="CG Times" w:cs="CG Times"/>
          <w:spacing w:val="-3"/>
        </w:rPr>
        <w:tab/>
      </w:r>
      <w:r w:rsidR="00963A34">
        <w:rPr>
          <w:rFonts w:ascii="CG Times" w:hAnsi="CG Times" w:cs="CG Times"/>
          <w:spacing w:val="-3"/>
        </w:rPr>
        <w:t>The $ 8,</w:t>
      </w:r>
      <w:r w:rsidR="00BF6051">
        <w:rPr>
          <w:rFonts w:ascii="CG Times" w:hAnsi="CG Times" w:cs="CG Times"/>
          <w:spacing w:val="-3"/>
        </w:rPr>
        <w:t>4</w:t>
      </w:r>
      <w:r w:rsidR="00DF3A68">
        <w:rPr>
          <w:rFonts w:ascii="CG Times" w:hAnsi="CG Times" w:cs="CG Times"/>
          <w:spacing w:val="-3"/>
        </w:rPr>
        <w:t>00 rent for the year was pa</w:t>
      </w:r>
      <w:r w:rsidR="00F9733F">
        <w:rPr>
          <w:rFonts w:ascii="CG Times" w:hAnsi="CG Times" w:cs="CG Times"/>
          <w:spacing w:val="-3"/>
        </w:rPr>
        <w:t>id in advance on January 1, 2015</w:t>
      </w:r>
      <w:r w:rsidR="00DF3A68">
        <w:rPr>
          <w:rFonts w:ascii="CG Times" w:hAnsi="CG Times" w:cs="CG Times"/>
          <w:spacing w:val="-3"/>
        </w:rPr>
        <w:t>. A journal entry must be made to show that the final month of t</w:t>
      </w:r>
      <w:r w:rsidR="00963A34">
        <w:rPr>
          <w:rFonts w:ascii="CG Times" w:hAnsi="CG Times" w:cs="CG Times"/>
          <w:spacing w:val="-3"/>
        </w:rPr>
        <w:t>he prepaid rent has been used</w:t>
      </w:r>
      <w:r w:rsidR="00DF3A68">
        <w:rPr>
          <w:rFonts w:ascii="CG Times" w:hAnsi="CG Times" w:cs="CG Times"/>
          <w:spacing w:val="-3"/>
        </w:rPr>
        <w:t xml:space="preserve">. </w:t>
      </w:r>
    </w:p>
    <w:p w14:paraId="2CFE0F79" w14:textId="77777777" w:rsidR="00040361" w:rsidRDefault="00040361">
      <w:pPr>
        <w:tabs>
          <w:tab w:val="left" w:pos="-1440"/>
          <w:tab w:val="left" w:pos="-720"/>
          <w:tab w:val="left" w:pos="288"/>
          <w:tab w:val="left" w:pos="720"/>
          <w:tab w:val="left" w:pos="2880"/>
          <w:tab w:val="left" w:pos="4320"/>
          <w:tab w:val="left" w:pos="7920"/>
        </w:tabs>
        <w:suppressAutoHyphens/>
        <w:rPr>
          <w:rFonts w:ascii="CG Times" w:hAnsi="CG Times" w:cs="CG Times"/>
          <w:spacing w:val="-3"/>
        </w:rPr>
      </w:pPr>
    </w:p>
    <w:p w14:paraId="29A46715" w14:textId="77777777" w:rsidR="004664F6" w:rsidRDefault="00040361" w:rsidP="004664F6">
      <w:pPr>
        <w:tabs>
          <w:tab w:val="left" w:pos="-1440"/>
          <w:tab w:val="left" w:pos="-720"/>
          <w:tab w:val="left" w:pos="720"/>
          <w:tab w:val="left" w:pos="2880"/>
          <w:tab w:val="left" w:pos="4320"/>
          <w:tab w:val="left" w:pos="7920"/>
        </w:tabs>
        <w:suppressAutoHyphens/>
        <w:ind w:left="720" w:hanging="720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3)</w:t>
      </w:r>
      <w:r>
        <w:rPr>
          <w:rFonts w:ascii="CG Times" w:hAnsi="CG Times" w:cs="CG Times"/>
          <w:spacing w:val="-3"/>
        </w:rPr>
        <w:tab/>
      </w:r>
      <w:r w:rsidR="004664F6">
        <w:rPr>
          <w:rFonts w:ascii="CG Times" w:hAnsi="CG Times" w:cs="CG Times"/>
          <w:spacing w:val="-3"/>
        </w:rPr>
        <w:t xml:space="preserve"> </w:t>
      </w:r>
      <w:r w:rsidR="00F9733F">
        <w:rPr>
          <w:rFonts w:ascii="CG Times" w:hAnsi="CG Times" w:cs="CG Times"/>
          <w:spacing w:val="-3"/>
        </w:rPr>
        <w:t xml:space="preserve">In </w:t>
      </w:r>
      <w:r w:rsidR="00A02286">
        <w:rPr>
          <w:rFonts w:ascii="CG Times" w:hAnsi="CG Times" w:cs="CG Times"/>
          <w:spacing w:val="-3"/>
        </w:rPr>
        <w:t xml:space="preserve">January </w:t>
      </w:r>
      <w:r w:rsidR="00F9733F">
        <w:rPr>
          <w:rFonts w:ascii="CG Times" w:hAnsi="CG Times" w:cs="CG Times"/>
          <w:spacing w:val="-3"/>
        </w:rPr>
        <w:t>20</w:t>
      </w:r>
      <w:r w:rsidR="00A02286">
        <w:rPr>
          <w:rFonts w:ascii="CG Times" w:hAnsi="CG Times" w:cs="CG Times"/>
          <w:spacing w:val="-3"/>
        </w:rPr>
        <w:t>12</w:t>
      </w:r>
      <w:r w:rsidR="00DF3A68">
        <w:rPr>
          <w:rFonts w:ascii="CG Times" w:hAnsi="CG Times" w:cs="CG Times"/>
          <w:spacing w:val="-3"/>
        </w:rPr>
        <w:t xml:space="preserve"> equipment for the café was rent</w:t>
      </w:r>
      <w:r w:rsidR="00C02F84">
        <w:rPr>
          <w:rFonts w:ascii="CG Times" w:hAnsi="CG Times" w:cs="CG Times"/>
          <w:spacing w:val="-3"/>
        </w:rPr>
        <w:t>ed for 5 years at a cost of $</w:t>
      </w:r>
      <w:r w:rsidR="00963A34">
        <w:rPr>
          <w:rFonts w:ascii="CG Times" w:hAnsi="CG Times" w:cs="CG Times"/>
          <w:spacing w:val="-3"/>
        </w:rPr>
        <w:t>5,</w:t>
      </w:r>
      <w:r w:rsidR="00DF3A68">
        <w:rPr>
          <w:rFonts w:ascii="CG Times" w:hAnsi="CG Times" w:cs="CG Times"/>
          <w:spacing w:val="-3"/>
        </w:rPr>
        <w:t>000, which was paid in advance. A journal entry must be made to show the current year’s equipment rental expense.</w:t>
      </w:r>
    </w:p>
    <w:p w14:paraId="2313471B" w14:textId="77777777" w:rsidR="004664F6" w:rsidRDefault="004664F6" w:rsidP="004664F6">
      <w:pPr>
        <w:tabs>
          <w:tab w:val="left" w:pos="-1440"/>
          <w:tab w:val="left" w:pos="-720"/>
          <w:tab w:val="left" w:pos="720"/>
          <w:tab w:val="left" w:pos="2880"/>
          <w:tab w:val="left" w:pos="4320"/>
          <w:tab w:val="left" w:pos="7920"/>
        </w:tabs>
        <w:suppressAutoHyphens/>
        <w:ind w:left="720" w:hanging="720"/>
        <w:rPr>
          <w:rFonts w:ascii="CG Times" w:hAnsi="CG Times" w:cs="CG Times"/>
          <w:spacing w:val="-3"/>
        </w:rPr>
      </w:pPr>
    </w:p>
    <w:p w14:paraId="359B8C4F" w14:textId="77777777" w:rsidR="004664F6" w:rsidRDefault="004664F6" w:rsidP="004664F6">
      <w:pPr>
        <w:tabs>
          <w:tab w:val="left" w:pos="-1440"/>
          <w:tab w:val="left" w:pos="-720"/>
          <w:tab w:val="left" w:pos="720"/>
          <w:tab w:val="left" w:pos="2880"/>
          <w:tab w:val="left" w:pos="4320"/>
          <w:tab w:val="left" w:pos="7920"/>
        </w:tabs>
        <w:suppressAutoHyphens/>
        <w:ind w:left="720" w:hanging="720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4</w:t>
      </w:r>
      <w:r w:rsidR="00040361">
        <w:rPr>
          <w:rFonts w:ascii="CG Times" w:hAnsi="CG Times" w:cs="CG Times"/>
          <w:spacing w:val="-3"/>
        </w:rPr>
        <w:t>)</w:t>
      </w:r>
      <w:r w:rsidR="00040361"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 xml:space="preserve">Supplies remaining on December 31 are valued at </w:t>
      </w:r>
      <w:r w:rsidR="00963A34">
        <w:rPr>
          <w:rFonts w:ascii="CG Times" w:hAnsi="CG Times" w:cs="CG Times"/>
          <w:spacing w:val="-3"/>
        </w:rPr>
        <w:t>$</w:t>
      </w:r>
      <w:r>
        <w:rPr>
          <w:rFonts w:ascii="CG Times" w:hAnsi="CG Times" w:cs="CG Times"/>
          <w:spacing w:val="-3"/>
        </w:rPr>
        <w:t xml:space="preserve">550.  </w:t>
      </w:r>
    </w:p>
    <w:p w14:paraId="2B6280B3" w14:textId="77777777" w:rsidR="004664F6" w:rsidRDefault="004664F6">
      <w:pPr>
        <w:tabs>
          <w:tab w:val="left" w:pos="-1440"/>
          <w:tab w:val="left" w:pos="-720"/>
          <w:tab w:val="left" w:pos="720"/>
          <w:tab w:val="left" w:pos="2880"/>
          <w:tab w:val="left" w:pos="4320"/>
          <w:tab w:val="left" w:pos="7920"/>
        </w:tabs>
        <w:suppressAutoHyphens/>
        <w:ind w:left="720" w:hanging="720"/>
        <w:rPr>
          <w:rFonts w:ascii="CG Times" w:hAnsi="CG Times" w:cs="CG Times"/>
          <w:spacing w:val="-3"/>
        </w:rPr>
      </w:pPr>
    </w:p>
    <w:p w14:paraId="7CF0303C" w14:textId="77777777" w:rsidR="004664F6" w:rsidRDefault="004664F6" w:rsidP="004664F6">
      <w:pPr>
        <w:tabs>
          <w:tab w:val="left" w:pos="-1440"/>
          <w:tab w:val="left" w:pos="-720"/>
          <w:tab w:val="left" w:pos="720"/>
          <w:tab w:val="left" w:pos="2880"/>
          <w:tab w:val="left" w:pos="4320"/>
          <w:tab w:val="left" w:pos="7920"/>
        </w:tabs>
        <w:suppressAutoHyphens/>
        <w:ind w:left="720" w:hanging="720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5)</w:t>
      </w:r>
      <w:r>
        <w:rPr>
          <w:rFonts w:ascii="CG Times" w:hAnsi="CG Times" w:cs="CG Times"/>
          <w:spacing w:val="-3"/>
        </w:rPr>
        <w:tab/>
        <w:t xml:space="preserve">The office furniture has an estimated useful life is 5 years and salvage value of $500.  A journal entry must be made for the amortization on the furniture using straight-line </w:t>
      </w:r>
      <w:r w:rsidR="00C2409F">
        <w:rPr>
          <w:rFonts w:ascii="CG Times" w:hAnsi="CG Times" w:cs="CG Times"/>
          <w:spacing w:val="-3"/>
        </w:rPr>
        <w:t>depreciation</w:t>
      </w:r>
      <w:r>
        <w:rPr>
          <w:rFonts w:ascii="CG Times" w:hAnsi="CG Times" w:cs="CG Times"/>
          <w:spacing w:val="-3"/>
        </w:rPr>
        <w:t>.</w:t>
      </w:r>
    </w:p>
    <w:p w14:paraId="25776C81" w14:textId="77777777" w:rsidR="004664F6" w:rsidRDefault="004664F6">
      <w:pPr>
        <w:tabs>
          <w:tab w:val="left" w:pos="-1440"/>
          <w:tab w:val="left" w:pos="-720"/>
          <w:tab w:val="left" w:pos="720"/>
          <w:tab w:val="left" w:pos="2880"/>
          <w:tab w:val="left" w:pos="4320"/>
          <w:tab w:val="left" w:pos="7920"/>
        </w:tabs>
        <w:suppressAutoHyphens/>
        <w:ind w:left="720" w:hanging="720"/>
        <w:rPr>
          <w:rFonts w:ascii="CG Times" w:hAnsi="CG Times" w:cs="CG Times"/>
          <w:spacing w:val="-3"/>
        </w:rPr>
      </w:pPr>
    </w:p>
    <w:p w14:paraId="718A4A55" w14:textId="77777777" w:rsidR="004664F6" w:rsidRDefault="004664F6" w:rsidP="004664F6">
      <w:pPr>
        <w:tabs>
          <w:tab w:val="left" w:pos="-1440"/>
          <w:tab w:val="left" w:pos="-720"/>
          <w:tab w:val="left" w:pos="720"/>
          <w:tab w:val="left" w:pos="2880"/>
          <w:tab w:val="left" w:pos="4320"/>
          <w:tab w:val="left" w:pos="7920"/>
        </w:tabs>
        <w:suppressAutoHyphens/>
        <w:ind w:left="720" w:hanging="720"/>
        <w:rPr>
          <w:rFonts w:ascii="CG Times" w:hAnsi="CG Times" w:cs="CG Times"/>
          <w:spacing w:val="-3"/>
        </w:rPr>
      </w:pPr>
      <w:r>
        <w:rPr>
          <w:rFonts w:ascii="CG Times" w:hAnsi="CG Times" w:cs="CG Times"/>
          <w:spacing w:val="-3"/>
        </w:rPr>
        <w:t>6</w:t>
      </w:r>
      <w:r w:rsidR="006650A5">
        <w:rPr>
          <w:rFonts w:ascii="CG Times" w:hAnsi="CG Times" w:cs="CG Times"/>
          <w:spacing w:val="-3"/>
        </w:rPr>
        <w:t>)</w:t>
      </w:r>
      <w:r w:rsidR="006650A5">
        <w:rPr>
          <w:rFonts w:ascii="CG Times" w:hAnsi="CG Times" w:cs="CG Times"/>
          <w:spacing w:val="-3"/>
        </w:rPr>
        <w:tab/>
      </w:r>
      <w:r>
        <w:rPr>
          <w:rFonts w:ascii="CG Times" w:hAnsi="CG Times" w:cs="CG Times"/>
          <w:spacing w:val="-3"/>
        </w:rPr>
        <w:t>The automobile is being depreciated using the declining balance method and a 30% rate.</w:t>
      </w:r>
    </w:p>
    <w:p w14:paraId="615284EE" w14:textId="77777777" w:rsidR="00040361" w:rsidRDefault="00040361">
      <w:pPr>
        <w:tabs>
          <w:tab w:val="left" w:pos="-1440"/>
          <w:tab w:val="left" w:pos="-720"/>
          <w:tab w:val="left" w:pos="720"/>
          <w:tab w:val="left" w:pos="2880"/>
          <w:tab w:val="left" w:pos="4320"/>
          <w:tab w:val="left" w:pos="7920"/>
        </w:tabs>
        <w:suppressAutoHyphens/>
        <w:ind w:left="720" w:hanging="720"/>
        <w:rPr>
          <w:rFonts w:ascii="CG Times" w:hAnsi="CG Times" w:cs="CG Times"/>
          <w:spacing w:val="-3"/>
        </w:rPr>
      </w:pPr>
    </w:p>
    <w:p w14:paraId="35C28796" w14:textId="77777777" w:rsidR="00040361" w:rsidRDefault="00040361">
      <w:pPr>
        <w:tabs>
          <w:tab w:val="left" w:pos="-1440"/>
          <w:tab w:val="left" w:pos="-720"/>
          <w:tab w:val="left" w:pos="288"/>
          <w:tab w:val="left" w:pos="720"/>
          <w:tab w:val="left" w:pos="2880"/>
          <w:tab w:val="left" w:pos="4320"/>
          <w:tab w:val="left" w:pos="7920"/>
        </w:tabs>
        <w:suppressAutoHyphens/>
        <w:rPr>
          <w:rFonts w:ascii="CG Times" w:hAnsi="CG Times" w:cs="CG Times"/>
          <w:spacing w:val="-3"/>
        </w:rPr>
      </w:pPr>
    </w:p>
    <w:p w14:paraId="02D85944" w14:textId="77777777" w:rsidR="00040361" w:rsidRDefault="00040361">
      <w:pPr>
        <w:tabs>
          <w:tab w:val="left" w:pos="-1440"/>
          <w:tab w:val="left" w:pos="-720"/>
          <w:tab w:val="left" w:pos="288"/>
          <w:tab w:val="left" w:pos="720"/>
          <w:tab w:val="left" w:pos="2880"/>
          <w:tab w:val="left" w:pos="4320"/>
          <w:tab w:val="left" w:pos="7920"/>
        </w:tabs>
        <w:suppressAutoHyphens/>
        <w:rPr>
          <w:rFonts w:ascii="CG Times" w:hAnsi="CG Times" w:cs="CG Times"/>
          <w:b/>
          <w:bCs/>
          <w:spacing w:val="-3"/>
        </w:rPr>
      </w:pPr>
    </w:p>
    <w:p w14:paraId="40E53C07" w14:textId="77777777" w:rsidR="00842EAC" w:rsidRPr="00842EAC" w:rsidRDefault="00842EAC" w:rsidP="00842EAC">
      <w:pPr>
        <w:tabs>
          <w:tab w:val="left" w:pos="-1440"/>
          <w:tab w:val="left" w:pos="-720"/>
          <w:tab w:val="left" w:pos="0"/>
          <w:tab w:val="left" w:pos="3600"/>
          <w:tab w:val="left" w:pos="5040"/>
          <w:tab w:val="left" w:pos="8640"/>
        </w:tabs>
        <w:suppressAutoHyphens/>
        <w:rPr>
          <w:rFonts w:ascii="CG Times" w:hAnsi="CG Times" w:cs="CG Times"/>
          <w:b/>
          <w:spacing w:val="-3"/>
          <w:sz w:val="28"/>
          <w:szCs w:val="28"/>
        </w:rPr>
      </w:pPr>
      <w:r w:rsidRPr="00842EAC">
        <w:rPr>
          <w:rFonts w:ascii="CG Times" w:hAnsi="CG Times" w:cs="CG Times"/>
          <w:b/>
          <w:spacing w:val="-3"/>
          <w:sz w:val="28"/>
          <w:szCs w:val="28"/>
        </w:rPr>
        <w:t>Assignment:</w:t>
      </w:r>
    </w:p>
    <w:p w14:paraId="353CA679" w14:textId="77777777" w:rsidR="00842EAC" w:rsidRDefault="00842EAC" w:rsidP="00842EAC">
      <w:pPr>
        <w:tabs>
          <w:tab w:val="left" w:pos="-1440"/>
          <w:tab w:val="left" w:pos="-720"/>
          <w:tab w:val="left" w:pos="0"/>
          <w:tab w:val="left" w:pos="3600"/>
          <w:tab w:val="left" w:pos="5040"/>
          <w:tab w:val="left" w:pos="8640"/>
        </w:tabs>
        <w:suppressAutoHyphens/>
        <w:rPr>
          <w:rFonts w:ascii="CG Times" w:hAnsi="CG Times" w:cs="CG Times"/>
          <w:spacing w:val="-3"/>
        </w:rPr>
      </w:pPr>
    </w:p>
    <w:p w14:paraId="72CB36D6" w14:textId="77777777" w:rsidR="00DE7C08" w:rsidRPr="0096068C" w:rsidRDefault="0096068C" w:rsidP="00842EAC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0"/>
          <w:tab w:val="left" w:pos="5040"/>
          <w:tab w:val="left" w:pos="8640"/>
        </w:tabs>
        <w:suppressAutoHyphens/>
        <w:rPr>
          <w:rFonts w:ascii="CG Times" w:hAnsi="CG Times" w:cs="CG Times"/>
          <w:spacing w:val="-3"/>
        </w:rPr>
      </w:pPr>
      <w:r w:rsidRPr="0096068C">
        <w:rPr>
          <w:rFonts w:ascii="CG Times" w:hAnsi="CG Times" w:cs="CG Times"/>
          <w:spacing w:val="-3"/>
        </w:rPr>
        <w:t xml:space="preserve">Prepare the adjusting and closing entries </w:t>
      </w:r>
      <w:r w:rsidR="00842EAC" w:rsidRPr="0096068C">
        <w:rPr>
          <w:rFonts w:ascii="CG Times" w:hAnsi="CG Times" w:cs="CG Times"/>
          <w:spacing w:val="-3"/>
        </w:rPr>
        <w:t xml:space="preserve">for December 31 in the General Journal template </w:t>
      </w:r>
      <w:r w:rsidRPr="0096068C">
        <w:rPr>
          <w:rFonts w:ascii="CG Times" w:hAnsi="CG Times" w:cs="CG Times"/>
          <w:spacing w:val="-3"/>
        </w:rPr>
        <w:t>(remember to close the</w:t>
      </w:r>
      <w:r>
        <w:rPr>
          <w:rFonts w:ascii="CG Times" w:hAnsi="CG Times" w:cs="CG Times"/>
          <w:spacing w:val="-3"/>
        </w:rPr>
        <w:t xml:space="preserve"> </w:t>
      </w:r>
      <w:r w:rsidR="00DE7C08" w:rsidRPr="0096068C">
        <w:rPr>
          <w:rFonts w:ascii="CG Times" w:hAnsi="CG Times" w:cs="CG Times"/>
          <w:spacing w:val="-3"/>
        </w:rPr>
        <w:t>updated expense accounts after the adjustments).</w:t>
      </w:r>
    </w:p>
    <w:p w14:paraId="7903A97F" w14:textId="77777777" w:rsidR="004664F6" w:rsidRDefault="004664F6" w:rsidP="004664F6">
      <w:pPr>
        <w:tabs>
          <w:tab w:val="left" w:pos="-1440"/>
          <w:tab w:val="left" w:pos="-720"/>
          <w:tab w:val="left" w:pos="0"/>
          <w:tab w:val="left" w:pos="3600"/>
          <w:tab w:val="left" w:pos="5040"/>
          <w:tab w:val="left" w:pos="8640"/>
        </w:tabs>
        <w:suppressAutoHyphens/>
        <w:ind w:left="360"/>
        <w:rPr>
          <w:rFonts w:ascii="CG Times" w:hAnsi="CG Times" w:cs="CG Times"/>
          <w:spacing w:val="-3"/>
        </w:rPr>
      </w:pPr>
    </w:p>
    <w:p w14:paraId="1C8A73C9" w14:textId="77777777" w:rsidR="00040361" w:rsidRPr="004664F6" w:rsidRDefault="00DE7C08" w:rsidP="00842EAC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5040"/>
          <w:tab w:val="left" w:pos="8640"/>
        </w:tabs>
        <w:suppressAutoHyphens/>
      </w:pPr>
      <w:r>
        <w:rPr>
          <w:rFonts w:ascii="CG Times" w:hAnsi="CG Times" w:cs="CG Times"/>
          <w:spacing w:val="-3"/>
        </w:rPr>
        <w:t>Prepare a Worksheet, Income Statement and Balance Sheet using the</w:t>
      </w:r>
      <w:r w:rsidR="004664F6">
        <w:rPr>
          <w:rFonts w:ascii="CG Times" w:hAnsi="CG Times" w:cs="CG Times"/>
          <w:spacing w:val="-3"/>
        </w:rPr>
        <w:t xml:space="preserve"> </w:t>
      </w:r>
      <w:r w:rsidR="00842EAC">
        <w:rPr>
          <w:rFonts w:ascii="CG Times" w:hAnsi="CG Times" w:cs="CG Times"/>
          <w:spacing w:val="-3"/>
        </w:rPr>
        <w:t xml:space="preserve">template provided. </w:t>
      </w:r>
    </w:p>
    <w:sectPr w:rsidR="00040361" w:rsidRPr="004664F6">
      <w:headerReference w:type="default" r:id="rId7"/>
      <w:pgSz w:w="12240" w:h="15840" w:code="1"/>
      <w:pgMar w:top="864" w:right="720" w:bottom="576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C63DF" w14:textId="77777777" w:rsidR="00BF3C0E" w:rsidRDefault="00BF3C0E">
      <w:pPr>
        <w:spacing w:line="20" w:lineRule="exact"/>
      </w:pPr>
    </w:p>
  </w:endnote>
  <w:endnote w:type="continuationSeparator" w:id="0">
    <w:p w14:paraId="35E1D616" w14:textId="77777777" w:rsidR="00BF3C0E" w:rsidRDefault="00BF3C0E">
      <w:r>
        <w:t xml:space="preserve"> </w:t>
      </w:r>
    </w:p>
  </w:endnote>
  <w:endnote w:type="continuationNotice" w:id="1">
    <w:p w14:paraId="05D1F6D8" w14:textId="77777777" w:rsidR="00BF3C0E" w:rsidRDefault="00BF3C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8A93C" w14:textId="77777777" w:rsidR="00BF3C0E" w:rsidRDefault="00BF3C0E">
      <w:r>
        <w:separator/>
      </w:r>
    </w:p>
  </w:footnote>
  <w:footnote w:type="continuationSeparator" w:id="0">
    <w:p w14:paraId="46EBB1A1" w14:textId="77777777" w:rsidR="00BF3C0E" w:rsidRDefault="00BF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D037" w14:textId="739DDCE5" w:rsidR="00DF3A68" w:rsidRPr="00963A34" w:rsidRDefault="00963A34">
    <w:pPr>
      <w:tabs>
        <w:tab w:val="right" w:pos="9360"/>
      </w:tabs>
      <w:suppressAutoHyphens/>
      <w:jc w:val="both"/>
      <w:rPr>
        <w:rFonts w:ascii="Arial" w:hAnsi="Arial" w:cs="Arial"/>
        <w:b/>
        <w:bCs/>
        <w:spacing w:val="-3"/>
      </w:rPr>
    </w:pPr>
    <w:r w:rsidRPr="00963A34">
      <w:rPr>
        <w:rFonts w:ascii="Arial" w:hAnsi="Arial" w:cs="Arial"/>
        <w:b/>
        <w:bCs/>
        <w:spacing w:val="-2"/>
      </w:rPr>
      <w:t>Cardinal Caf</w:t>
    </w:r>
    <w:r w:rsidRPr="00963A34">
      <w:rPr>
        <w:rFonts w:ascii="Arial" w:hAnsi="Arial" w:cs="Arial"/>
        <w:b/>
        <w:spacing w:val="-3"/>
      </w:rPr>
      <w:t>é</w:t>
    </w:r>
    <w:r w:rsidR="00DF3A68" w:rsidRPr="00963A34">
      <w:rPr>
        <w:rFonts w:ascii="Arial" w:hAnsi="Arial" w:cs="Arial"/>
        <w:b/>
        <w:bCs/>
        <w:spacing w:val="-2"/>
      </w:rPr>
      <w:t xml:space="preserve"> – Worksheet, Adjusting and Closing Entries</w:t>
    </w:r>
    <w:r w:rsidR="00DF3A68" w:rsidRPr="00963A34">
      <w:rPr>
        <w:rFonts w:ascii="Arial" w:hAnsi="Arial" w:cs="Arial"/>
        <w:b/>
        <w:bCs/>
        <w:spacing w:val="-2"/>
      </w:rPr>
      <w:tab/>
      <w:t xml:space="preserve">Page </w:t>
    </w:r>
    <w:r w:rsidR="00DF3A68" w:rsidRPr="00963A34">
      <w:rPr>
        <w:rFonts w:ascii="Arial" w:hAnsi="Arial" w:cs="Arial"/>
        <w:b/>
        <w:bCs/>
        <w:spacing w:val="-2"/>
      </w:rPr>
      <w:fldChar w:fldCharType="begin"/>
    </w:r>
    <w:r w:rsidR="00DF3A68" w:rsidRPr="00963A34">
      <w:rPr>
        <w:rFonts w:ascii="Arial" w:hAnsi="Arial" w:cs="Arial"/>
        <w:b/>
        <w:bCs/>
        <w:spacing w:val="-2"/>
      </w:rPr>
      <w:instrText>page \* arabic</w:instrText>
    </w:r>
    <w:r w:rsidR="00DF3A68" w:rsidRPr="00963A34">
      <w:rPr>
        <w:rFonts w:ascii="Arial" w:hAnsi="Arial" w:cs="Arial"/>
        <w:b/>
        <w:bCs/>
        <w:spacing w:val="-2"/>
      </w:rPr>
      <w:fldChar w:fldCharType="separate"/>
    </w:r>
    <w:r w:rsidR="00CB589A">
      <w:rPr>
        <w:rFonts w:ascii="Arial" w:hAnsi="Arial" w:cs="Arial"/>
        <w:b/>
        <w:bCs/>
        <w:noProof/>
        <w:spacing w:val="-2"/>
      </w:rPr>
      <w:t>1</w:t>
    </w:r>
    <w:r w:rsidR="00DF3A68" w:rsidRPr="00963A34">
      <w:rPr>
        <w:rFonts w:ascii="Arial" w:hAnsi="Arial" w:cs="Arial"/>
        <w:b/>
        <w:bCs/>
        <w:spacing w:val="-2"/>
      </w:rPr>
      <w:fldChar w:fldCharType="end"/>
    </w:r>
  </w:p>
  <w:p w14:paraId="0D14B456" w14:textId="77777777" w:rsidR="00DF3A68" w:rsidRDefault="00DF3A68">
    <w:pPr>
      <w:spacing w:after="140" w:line="100" w:lineRule="exac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D5A8E"/>
    <w:multiLevelType w:val="hybridMultilevel"/>
    <w:tmpl w:val="30EC36E8"/>
    <w:lvl w:ilvl="0" w:tplc="28129C7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C365212"/>
    <w:multiLevelType w:val="singleLevel"/>
    <w:tmpl w:val="92DA37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79A042DC"/>
    <w:multiLevelType w:val="hybridMultilevel"/>
    <w:tmpl w:val="FDEE4E62"/>
    <w:lvl w:ilvl="0" w:tplc="C0BA1B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01"/>
    <w:rsid w:val="00040361"/>
    <w:rsid w:val="000B0527"/>
    <w:rsid w:val="000B69DA"/>
    <w:rsid w:val="000E071E"/>
    <w:rsid w:val="000F4B94"/>
    <w:rsid w:val="00330201"/>
    <w:rsid w:val="004664F6"/>
    <w:rsid w:val="004934BB"/>
    <w:rsid w:val="00521BC0"/>
    <w:rsid w:val="006650A5"/>
    <w:rsid w:val="006D46AC"/>
    <w:rsid w:val="00842EAC"/>
    <w:rsid w:val="008F2BFD"/>
    <w:rsid w:val="00920719"/>
    <w:rsid w:val="0096068C"/>
    <w:rsid w:val="00963A34"/>
    <w:rsid w:val="009B321A"/>
    <w:rsid w:val="009F2D8E"/>
    <w:rsid w:val="00A02286"/>
    <w:rsid w:val="00A81331"/>
    <w:rsid w:val="00B552CD"/>
    <w:rsid w:val="00BD180A"/>
    <w:rsid w:val="00BF3C0E"/>
    <w:rsid w:val="00BF6051"/>
    <w:rsid w:val="00C02F84"/>
    <w:rsid w:val="00C2409F"/>
    <w:rsid w:val="00CB589A"/>
    <w:rsid w:val="00D71284"/>
    <w:rsid w:val="00DE7C08"/>
    <w:rsid w:val="00DF3A68"/>
    <w:rsid w:val="00E13934"/>
    <w:rsid w:val="00F42A9C"/>
    <w:rsid w:val="00F9733F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34DC5"/>
  <w15:chartTrackingRefBased/>
  <w15:docId w15:val="{788CBF2E-2D6D-407F-A67D-BADAAF63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DashedBorderBox">
    <w:name w:val="DashedBorderBox"/>
    <w:basedOn w:val="Normal"/>
    <w:link w:val="DashedBorderBoxChar"/>
    <w:qFormat/>
    <w:rsid w:val="0096068C"/>
    <w:pPr>
      <w:pBdr>
        <w:top w:val="dashSmallGap" w:sz="4" w:space="1" w:color="3399FF"/>
        <w:left w:val="dashSmallGap" w:sz="4" w:space="4" w:color="3399FF"/>
        <w:bottom w:val="dashSmallGap" w:sz="4" w:space="1" w:color="3399FF"/>
        <w:right w:val="dashSmallGap" w:sz="4" w:space="4" w:color="3399FF"/>
      </w:pBdr>
      <w:shd w:val="clear" w:color="auto" w:fill="DBE5F1"/>
      <w:spacing w:after="200" w:line="276" w:lineRule="auto"/>
      <w:ind w:left="284" w:right="284"/>
    </w:pPr>
    <w:rPr>
      <w:rFonts w:ascii="Arial" w:hAnsi="Arial" w:cs="Times New Roman"/>
      <w:szCs w:val="20"/>
    </w:rPr>
  </w:style>
  <w:style w:type="character" w:customStyle="1" w:styleId="DashedBorderBoxChar">
    <w:name w:val="DashedBorderBox Char"/>
    <w:link w:val="DashedBorderBox"/>
    <w:locked/>
    <w:rsid w:val="0096068C"/>
    <w:rPr>
      <w:rFonts w:ascii="Arial" w:hAnsi="Arial"/>
      <w:sz w:val="24"/>
      <w:shd w:val="clear" w:color="auto" w:fill="DBE5F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Kristian Teleki operates a consulting service for businesses wanting to open stores in new locations</vt:lpstr>
    </vt:vector>
  </TitlesOfParts>
  <Company>TVDSB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Kristian Teleki operates a consulting service for businesses wanting to open stores in new locations</dc:title>
  <dc:subject/>
  <dc:creator>a</dc:creator>
  <cp:keywords/>
  <dc:description/>
  <cp:lastModifiedBy>Michael Greer</cp:lastModifiedBy>
  <cp:revision>2</cp:revision>
  <cp:lastPrinted>2006-04-05T13:04:00Z</cp:lastPrinted>
  <dcterms:created xsi:type="dcterms:W3CDTF">2018-02-20T13:07:00Z</dcterms:created>
  <dcterms:modified xsi:type="dcterms:W3CDTF">2018-02-20T13:07:00Z</dcterms:modified>
</cp:coreProperties>
</file>