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854BE" w14:textId="77777777" w:rsidR="00A660E9" w:rsidRDefault="00A660E9" w:rsidP="00A660E9"/>
    <w:p w14:paraId="5697CA20" w14:textId="358D3797" w:rsidR="00A660E9" w:rsidRDefault="00A660E9" w:rsidP="00A660E9">
      <w:pPr>
        <w:rPr>
          <w:rFonts w:ascii="Times New Roman" w:hAnsi="Times New Roman" w:cs="Times New Roman"/>
          <w:sz w:val="24"/>
          <w:szCs w:val="24"/>
        </w:rPr>
      </w:pPr>
      <w:r>
        <w:rPr>
          <w:rFonts w:ascii="Times New Roman" w:hAnsi="Times New Roman" w:cs="Times New Roman"/>
          <w:sz w:val="24"/>
          <w:szCs w:val="24"/>
        </w:rPr>
        <w:t>What do you hope to learn from the living Learning community?</w:t>
      </w:r>
      <w:r>
        <w:rPr>
          <w:rFonts w:ascii="Times New Roman" w:hAnsi="Times New Roman" w:cs="Times New Roman"/>
          <w:sz w:val="24"/>
          <w:szCs w:val="24"/>
        </w:rPr>
        <w:t xml:space="preserve"> Maximum 200 words</w:t>
      </w:r>
    </w:p>
    <w:p w14:paraId="183203F2" w14:textId="5D1C9436" w:rsidR="00A660E9" w:rsidRDefault="00A660E9" w:rsidP="00A660E9">
      <w:pPr>
        <w:rPr>
          <w:rFonts w:ascii="Times New Roman" w:hAnsi="Times New Roman" w:cs="Times New Roman"/>
          <w:sz w:val="24"/>
          <w:szCs w:val="24"/>
        </w:rPr>
      </w:pPr>
      <w:r>
        <w:rPr>
          <w:rFonts w:ascii="Times New Roman" w:hAnsi="Times New Roman" w:cs="Times New Roman"/>
          <w:sz w:val="24"/>
          <w:szCs w:val="24"/>
        </w:rPr>
        <w:t xml:space="preserve">Being in a living learning community is very important to me. It would allow me the opportunity to be with people who share the same interests. Collaborating and working with friends who have the same interests and classes will help me attain my goals at college and maintain a higher GPA. With </w:t>
      </w:r>
      <w:r>
        <w:rPr>
          <w:rFonts w:ascii="Times New Roman" w:hAnsi="Times New Roman" w:cs="Times New Roman"/>
          <w:sz w:val="24"/>
          <w:szCs w:val="24"/>
        </w:rPr>
        <w:t>this college</w:t>
      </w:r>
      <w:r>
        <w:rPr>
          <w:rFonts w:ascii="Times New Roman" w:hAnsi="Times New Roman" w:cs="Times New Roman"/>
          <w:sz w:val="24"/>
          <w:szCs w:val="24"/>
        </w:rPr>
        <w:t xml:space="preserve"> being in a school with many students and diverse majors and interests, a living learning community would help me find my niche for me to be able to succeed. </w:t>
      </w:r>
    </w:p>
    <w:p w14:paraId="51CE17FB" w14:textId="2EAA0CE1" w:rsidR="00A660E9" w:rsidRDefault="00A660E9" w:rsidP="00A660E9">
      <w:pPr>
        <w:rPr>
          <w:rFonts w:ascii="Times New Roman" w:hAnsi="Times New Roman" w:cs="Times New Roman"/>
          <w:sz w:val="24"/>
          <w:szCs w:val="24"/>
        </w:rPr>
      </w:pPr>
      <w:r>
        <w:rPr>
          <w:rFonts w:ascii="Times New Roman" w:hAnsi="Times New Roman" w:cs="Times New Roman"/>
          <w:sz w:val="24"/>
          <w:szCs w:val="24"/>
        </w:rPr>
        <w:t xml:space="preserve">I will be </w:t>
      </w:r>
      <w:r>
        <w:rPr>
          <w:rFonts w:ascii="Times New Roman" w:hAnsi="Times New Roman" w:cs="Times New Roman"/>
          <w:sz w:val="24"/>
          <w:szCs w:val="24"/>
        </w:rPr>
        <w:t>able</w:t>
      </w:r>
      <w:r>
        <w:rPr>
          <w:rFonts w:ascii="Times New Roman" w:hAnsi="Times New Roman" w:cs="Times New Roman"/>
          <w:sz w:val="24"/>
          <w:szCs w:val="24"/>
        </w:rPr>
        <w:t xml:space="preserve"> to have a small family of students with similar interests. It will help me transition from high school to college and feel at home. I will be able to form strong friendships with students who will share my passion for innovation in engineering. This is very important </w:t>
      </w:r>
      <w:proofErr w:type="spellStart"/>
      <w:r>
        <w:rPr>
          <w:rFonts w:ascii="Times New Roman" w:hAnsi="Times New Roman" w:cs="Times New Roman"/>
          <w:sz w:val="24"/>
          <w:szCs w:val="24"/>
        </w:rPr>
        <w:t>ot</w:t>
      </w:r>
      <w:proofErr w:type="spellEnd"/>
      <w:r>
        <w:rPr>
          <w:rFonts w:ascii="Times New Roman" w:hAnsi="Times New Roman" w:cs="Times New Roman"/>
          <w:sz w:val="24"/>
          <w:szCs w:val="24"/>
        </w:rPr>
        <w:t xml:space="preserve"> me.</w:t>
      </w:r>
    </w:p>
    <w:p w14:paraId="6A7AD372" w14:textId="77777777" w:rsidR="00A660E9" w:rsidRDefault="00A660E9" w:rsidP="00A660E9">
      <w:pPr>
        <w:rPr>
          <w:rFonts w:ascii="Times New Roman" w:hAnsi="Times New Roman" w:cs="Times New Roman"/>
          <w:sz w:val="24"/>
          <w:szCs w:val="24"/>
        </w:rPr>
      </w:pPr>
      <w:r>
        <w:rPr>
          <w:rFonts w:ascii="Times New Roman" w:hAnsi="Times New Roman" w:cs="Times New Roman"/>
          <w:sz w:val="24"/>
          <w:szCs w:val="24"/>
        </w:rPr>
        <w:t>I would have the benefit of being able to learn from my peers in slightly different classes as well as go to them for help on similar or different subjects. It will give me an opportunity to b with friends who can work with me a new idea and give suggestions or critique. I think when students with similar minds come together they can achieve a lot more which will not only benefit and further their personal goals but also help in researching and coming up with new novel ideas or products that can help mankind. network. It will give me a n opportunity to contribute to the academic, innovation, and social aspects of college life</w:t>
      </w:r>
    </w:p>
    <w:p w14:paraId="050E9F66" w14:textId="77777777" w:rsidR="00A660E9" w:rsidRDefault="00A660E9" w:rsidP="00A660E9">
      <w:r>
        <w:rPr>
          <w:rFonts w:ascii="Times New Roman" w:hAnsi="Times New Roman" w:cs="Times New Roman"/>
          <w:sz w:val="24"/>
          <w:szCs w:val="24"/>
        </w:rPr>
        <w:t xml:space="preserve">I believe a living learning community would be best for me because of its specific nature to develop peer relationships and enhance learning. </w:t>
      </w:r>
    </w:p>
    <w:p w14:paraId="1D05BD83" w14:textId="77777777" w:rsidR="00A660E9" w:rsidRDefault="00A660E9" w:rsidP="00A660E9"/>
    <w:p w14:paraId="0043F993" w14:textId="77777777" w:rsidR="00A660E9" w:rsidRDefault="00A660E9" w:rsidP="00A660E9"/>
    <w:p w14:paraId="4ACA2B9B" w14:textId="77777777" w:rsidR="00A660E9" w:rsidRDefault="00A660E9" w:rsidP="00A660E9"/>
    <w:p w14:paraId="3A811E95" w14:textId="77777777" w:rsidR="00A660E9" w:rsidRDefault="00A660E9" w:rsidP="00A660E9">
      <w:r>
        <w:t>This living community offers the following:</w:t>
      </w:r>
      <w:bookmarkStart w:id="0" w:name="_GoBack"/>
      <w:bookmarkEnd w:id="0"/>
    </w:p>
    <w:p w14:paraId="067F1279" w14:textId="77777777" w:rsidR="00A660E9" w:rsidRPr="00A660E9" w:rsidRDefault="00A660E9" w:rsidP="00A660E9">
      <w:pPr>
        <w:spacing w:after="300" w:line="384" w:lineRule="atLeast"/>
        <w:rPr>
          <w:rFonts w:ascii="&amp;quot" w:eastAsia="Times New Roman" w:hAnsi="&amp;quot" w:cs="Times New Roman"/>
          <w:color w:val="222222"/>
          <w:sz w:val="24"/>
          <w:szCs w:val="24"/>
        </w:rPr>
      </w:pPr>
      <w:r>
        <w:rPr>
          <w:rFonts w:ascii="&amp;quot" w:eastAsia="Times New Roman" w:hAnsi="&amp;quot" w:cs="Times New Roman"/>
          <w:color w:val="222222"/>
          <w:sz w:val="24"/>
          <w:szCs w:val="24"/>
        </w:rPr>
        <w:t>E</w:t>
      </w:r>
      <w:r w:rsidRPr="00A660E9">
        <w:rPr>
          <w:rFonts w:ascii="&amp;quot" w:eastAsia="Times New Roman" w:hAnsi="&amp;quot" w:cs="Times New Roman"/>
          <w:color w:val="222222"/>
          <w:sz w:val="24"/>
          <w:szCs w:val="24"/>
        </w:rPr>
        <w:t>ngineering Village residents are provided with opportunities to participate in hands-on, theme-based activities. These activities are designed with student interests in mind.  For the 2018-19 academic year, students who participate in the Engineering Village @ The Commons are invited to declare multiple areas of interest to connect with other students around the following:</w:t>
      </w:r>
    </w:p>
    <w:p w14:paraId="53F4655A" w14:textId="77777777" w:rsidR="00A660E9" w:rsidRPr="00A660E9" w:rsidRDefault="00A660E9" w:rsidP="00A660E9">
      <w:pPr>
        <w:spacing w:line="384" w:lineRule="atLeast"/>
        <w:rPr>
          <w:rFonts w:ascii="&amp;quot" w:eastAsia="Times New Roman" w:hAnsi="&amp;quot" w:cs="Times New Roman"/>
          <w:color w:val="222222"/>
          <w:sz w:val="24"/>
          <w:szCs w:val="24"/>
        </w:rPr>
      </w:pPr>
      <w:r w:rsidRPr="00A660E9">
        <w:rPr>
          <w:rFonts w:ascii="&amp;quot" w:eastAsia="Times New Roman" w:hAnsi="&amp;quot" w:cs="Times New Roman"/>
          <w:b/>
          <w:bCs/>
          <w:color w:val="222222"/>
          <w:sz w:val="21"/>
          <w:szCs w:val="21"/>
          <w:bdr w:val="none" w:sz="0" w:space="0" w:color="auto" w:frame="1"/>
        </w:rPr>
        <w:t>Engineering Interests:</w:t>
      </w:r>
    </w:p>
    <w:p w14:paraId="61E10CC7" w14:textId="77777777" w:rsidR="00A660E9" w:rsidRPr="00A660E9" w:rsidRDefault="00A660E9" w:rsidP="00A660E9">
      <w:pPr>
        <w:numPr>
          <w:ilvl w:val="0"/>
          <w:numId w:val="1"/>
        </w:numPr>
        <w:spacing w:after="149" w:line="336" w:lineRule="atLeast"/>
        <w:ind w:left="264"/>
        <w:rPr>
          <w:rFonts w:ascii="&amp;quot" w:eastAsia="Times New Roman" w:hAnsi="&amp;quot" w:cs="Times New Roman"/>
          <w:color w:val="222222"/>
          <w:sz w:val="21"/>
          <w:szCs w:val="21"/>
          <w:u w:val="single"/>
        </w:rPr>
      </w:pPr>
      <w:r w:rsidRPr="00A660E9">
        <w:rPr>
          <w:rFonts w:ascii="&amp;quot" w:eastAsia="Times New Roman" w:hAnsi="&amp;quot" w:cs="Times New Roman"/>
          <w:color w:val="222222"/>
          <w:sz w:val="21"/>
          <w:szCs w:val="21"/>
          <w:u w:val="single"/>
        </w:rPr>
        <w:t>Innovation &amp; Entrepreneurship</w:t>
      </w:r>
    </w:p>
    <w:p w14:paraId="11B41B64" w14:textId="77777777" w:rsidR="00A660E9" w:rsidRPr="00A660E9" w:rsidRDefault="00A660E9" w:rsidP="00A660E9">
      <w:pPr>
        <w:numPr>
          <w:ilvl w:val="0"/>
          <w:numId w:val="1"/>
        </w:numPr>
        <w:spacing w:after="149" w:line="336" w:lineRule="atLeast"/>
        <w:ind w:left="264"/>
        <w:rPr>
          <w:rFonts w:ascii="&amp;quot" w:eastAsia="Times New Roman" w:hAnsi="&amp;quot" w:cs="Times New Roman"/>
          <w:color w:val="222222"/>
          <w:sz w:val="21"/>
          <w:szCs w:val="21"/>
          <w:u w:val="single"/>
        </w:rPr>
      </w:pPr>
      <w:r w:rsidRPr="00A660E9">
        <w:rPr>
          <w:rFonts w:ascii="&amp;quot" w:eastAsia="Times New Roman" w:hAnsi="&amp;quot" w:cs="Times New Roman"/>
          <w:color w:val="222222"/>
          <w:sz w:val="21"/>
          <w:szCs w:val="21"/>
          <w:u w:val="single"/>
        </w:rPr>
        <w:t>Global Engineering Perspectives</w:t>
      </w:r>
    </w:p>
    <w:p w14:paraId="458B90C9" w14:textId="77777777" w:rsidR="00A660E9" w:rsidRPr="00A660E9" w:rsidRDefault="00A660E9" w:rsidP="00A660E9">
      <w:pPr>
        <w:numPr>
          <w:ilvl w:val="0"/>
          <w:numId w:val="1"/>
        </w:numPr>
        <w:spacing w:after="149" w:line="336" w:lineRule="atLeast"/>
        <w:ind w:left="264"/>
        <w:rPr>
          <w:rFonts w:ascii="&amp;quot" w:eastAsia="Times New Roman" w:hAnsi="&amp;quot" w:cs="Times New Roman"/>
          <w:color w:val="222222"/>
          <w:sz w:val="21"/>
          <w:szCs w:val="21"/>
          <w:u w:val="single"/>
        </w:rPr>
      </w:pPr>
      <w:r w:rsidRPr="00A660E9">
        <w:rPr>
          <w:rFonts w:ascii="&amp;quot" w:eastAsia="Times New Roman" w:hAnsi="&amp;quot" w:cs="Times New Roman"/>
          <w:color w:val="222222"/>
          <w:sz w:val="21"/>
          <w:szCs w:val="21"/>
          <w:u w:val="single"/>
        </w:rPr>
        <w:t>Leadership &amp; Service</w:t>
      </w:r>
    </w:p>
    <w:p w14:paraId="163E5779" w14:textId="77777777" w:rsidR="00A660E9" w:rsidRPr="00A660E9" w:rsidRDefault="00A660E9" w:rsidP="00A660E9">
      <w:pPr>
        <w:numPr>
          <w:ilvl w:val="0"/>
          <w:numId w:val="1"/>
        </w:numPr>
        <w:spacing w:after="149" w:line="336" w:lineRule="atLeast"/>
        <w:ind w:left="264"/>
        <w:rPr>
          <w:rFonts w:ascii="&amp;quot" w:eastAsia="Times New Roman" w:hAnsi="&amp;quot" w:cs="Times New Roman"/>
          <w:color w:val="222222"/>
          <w:sz w:val="21"/>
          <w:szCs w:val="21"/>
        </w:rPr>
      </w:pPr>
      <w:r w:rsidRPr="00A660E9">
        <w:rPr>
          <w:rFonts w:ascii="&amp;quot" w:eastAsia="Times New Roman" w:hAnsi="&amp;quot" w:cs="Times New Roman"/>
          <w:color w:val="222222"/>
          <w:sz w:val="21"/>
          <w:szCs w:val="21"/>
        </w:rPr>
        <w:t>Earth, Environment, Sustainability</w:t>
      </w:r>
    </w:p>
    <w:p w14:paraId="70AE785F" w14:textId="77777777" w:rsidR="00A660E9" w:rsidRPr="00A660E9" w:rsidRDefault="00A660E9" w:rsidP="00A660E9">
      <w:pPr>
        <w:numPr>
          <w:ilvl w:val="0"/>
          <w:numId w:val="1"/>
        </w:numPr>
        <w:spacing w:after="149" w:line="336" w:lineRule="atLeast"/>
        <w:ind w:left="264"/>
        <w:rPr>
          <w:rFonts w:ascii="&amp;quot" w:eastAsia="Times New Roman" w:hAnsi="&amp;quot" w:cs="Times New Roman"/>
          <w:color w:val="222222"/>
          <w:sz w:val="21"/>
          <w:szCs w:val="21"/>
        </w:rPr>
      </w:pPr>
      <w:r w:rsidRPr="00A660E9">
        <w:rPr>
          <w:rFonts w:ascii="&amp;quot" w:eastAsia="Times New Roman" w:hAnsi="&amp;quot" w:cs="Times New Roman"/>
          <w:color w:val="222222"/>
          <w:sz w:val="21"/>
          <w:szCs w:val="21"/>
        </w:rPr>
        <w:t>Energy, Transportation, &amp; Infrastructure</w:t>
      </w:r>
    </w:p>
    <w:p w14:paraId="704CD649" w14:textId="77777777" w:rsidR="00A660E9" w:rsidRPr="00A660E9" w:rsidRDefault="00A660E9" w:rsidP="00A660E9">
      <w:pPr>
        <w:numPr>
          <w:ilvl w:val="0"/>
          <w:numId w:val="1"/>
        </w:numPr>
        <w:spacing w:after="149" w:line="336" w:lineRule="atLeast"/>
        <w:ind w:left="264"/>
        <w:rPr>
          <w:rFonts w:ascii="&amp;quot" w:eastAsia="Times New Roman" w:hAnsi="&amp;quot" w:cs="Times New Roman"/>
          <w:color w:val="222222"/>
          <w:sz w:val="21"/>
          <w:szCs w:val="21"/>
        </w:rPr>
      </w:pPr>
      <w:r w:rsidRPr="00A660E9">
        <w:rPr>
          <w:rFonts w:ascii="&amp;quot" w:eastAsia="Times New Roman" w:hAnsi="&amp;quot" w:cs="Times New Roman"/>
          <w:color w:val="222222"/>
          <w:sz w:val="21"/>
          <w:szCs w:val="21"/>
        </w:rPr>
        <w:t>Biological &amp; Health Systems</w:t>
      </w:r>
    </w:p>
    <w:p w14:paraId="4EC59F70" w14:textId="77777777" w:rsidR="00A660E9" w:rsidRPr="00A660E9" w:rsidRDefault="00A660E9" w:rsidP="00A660E9">
      <w:pPr>
        <w:numPr>
          <w:ilvl w:val="0"/>
          <w:numId w:val="1"/>
        </w:numPr>
        <w:spacing w:after="149" w:line="336" w:lineRule="atLeast"/>
        <w:ind w:left="264"/>
        <w:rPr>
          <w:rFonts w:ascii="&amp;quot" w:eastAsia="Times New Roman" w:hAnsi="&amp;quot" w:cs="Times New Roman"/>
          <w:color w:val="222222"/>
          <w:sz w:val="21"/>
          <w:szCs w:val="21"/>
        </w:rPr>
      </w:pPr>
      <w:r w:rsidRPr="00A660E9">
        <w:rPr>
          <w:rFonts w:ascii="&amp;quot" w:eastAsia="Times New Roman" w:hAnsi="&amp;quot" w:cs="Times New Roman"/>
          <w:color w:val="222222"/>
          <w:sz w:val="21"/>
          <w:szCs w:val="21"/>
        </w:rPr>
        <w:t>Information, Data Management, Computing, &amp; Cyber Security</w:t>
      </w:r>
    </w:p>
    <w:p w14:paraId="0E825B57" w14:textId="77777777" w:rsidR="00A660E9" w:rsidRPr="00A660E9" w:rsidRDefault="00A660E9" w:rsidP="00A660E9">
      <w:pPr>
        <w:numPr>
          <w:ilvl w:val="0"/>
          <w:numId w:val="1"/>
        </w:numPr>
        <w:spacing w:after="149" w:line="336" w:lineRule="atLeast"/>
        <w:ind w:left="264"/>
        <w:rPr>
          <w:rFonts w:ascii="&amp;quot" w:eastAsia="Times New Roman" w:hAnsi="&amp;quot" w:cs="Times New Roman"/>
          <w:color w:val="222222"/>
          <w:sz w:val="21"/>
          <w:szCs w:val="21"/>
          <w:u w:val="single"/>
        </w:rPr>
      </w:pPr>
      <w:r w:rsidRPr="00A660E9">
        <w:rPr>
          <w:rFonts w:ascii="&amp;quot" w:eastAsia="Times New Roman" w:hAnsi="&amp;quot" w:cs="Times New Roman"/>
          <w:color w:val="222222"/>
          <w:sz w:val="21"/>
          <w:szCs w:val="21"/>
          <w:u w:val="single"/>
        </w:rPr>
        <w:t>Role of Engineering in Contributing to the Quality of Life &amp; Happiness</w:t>
      </w:r>
    </w:p>
    <w:p w14:paraId="39F6CF4E" w14:textId="77777777" w:rsidR="00A660E9" w:rsidRDefault="00A660E9" w:rsidP="00A660E9"/>
    <w:p w14:paraId="71DCB10C" w14:textId="77777777" w:rsidR="00A660E9" w:rsidRDefault="00A660E9" w:rsidP="00A660E9">
      <w:pPr>
        <w:rPr>
          <w:rFonts w:ascii="Times New Roman" w:hAnsi="Times New Roman" w:cs="Times New Roman"/>
          <w:sz w:val="24"/>
          <w:szCs w:val="24"/>
        </w:rPr>
      </w:pPr>
    </w:p>
    <w:p w14:paraId="48F7C3C8" w14:textId="4C7BADBD" w:rsidR="00A660E9" w:rsidRPr="00A660E9" w:rsidRDefault="00A660E9" w:rsidP="00A660E9">
      <w:pPr>
        <w:rPr>
          <w:rFonts w:ascii="Times New Roman" w:hAnsi="Times New Roman" w:cs="Times New Roman"/>
          <w:sz w:val="32"/>
          <w:szCs w:val="24"/>
        </w:rPr>
      </w:pPr>
      <w:r w:rsidRPr="00A660E9">
        <w:rPr>
          <w:rFonts w:ascii="Times New Roman" w:hAnsi="Times New Roman" w:cs="Times New Roman"/>
          <w:sz w:val="32"/>
          <w:szCs w:val="24"/>
        </w:rPr>
        <w:t>How do you plan to contribute as an active participant in a living learning community?</w:t>
      </w:r>
    </w:p>
    <w:p w14:paraId="3FC513A9" w14:textId="593B25FE" w:rsidR="00A660E9" w:rsidRDefault="00A660E9" w:rsidP="00A660E9">
      <w:pPr>
        <w:rPr>
          <w:rFonts w:ascii="Times New Roman" w:hAnsi="Times New Roman" w:cs="Times New Roman"/>
          <w:sz w:val="24"/>
          <w:szCs w:val="24"/>
        </w:rPr>
      </w:pPr>
      <w:r>
        <w:rPr>
          <w:rFonts w:ascii="Times New Roman" w:hAnsi="Times New Roman" w:cs="Times New Roman"/>
          <w:sz w:val="24"/>
          <w:szCs w:val="24"/>
        </w:rPr>
        <w:t>The answer to this question should incorporate the above underlined ideas.</w:t>
      </w:r>
    </w:p>
    <w:p w14:paraId="0789CDED" w14:textId="46A38869" w:rsidR="00A660E9" w:rsidRDefault="00A660E9" w:rsidP="00A660E9">
      <w:pPr>
        <w:rPr>
          <w:rFonts w:ascii="Times New Roman" w:hAnsi="Times New Roman" w:cs="Times New Roman"/>
          <w:sz w:val="24"/>
          <w:szCs w:val="24"/>
        </w:rPr>
      </w:pPr>
      <w:r>
        <w:rPr>
          <w:rFonts w:ascii="Times New Roman" w:hAnsi="Times New Roman" w:cs="Times New Roman"/>
          <w:sz w:val="24"/>
          <w:szCs w:val="24"/>
        </w:rPr>
        <w:t>I have written he following. Please add a little or change appropriately to address the underlined interests. Max. 200 words</w:t>
      </w:r>
    </w:p>
    <w:p w14:paraId="3F58BDB2" w14:textId="77777777" w:rsidR="00A660E9" w:rsidRDefault="00A660E9" w:rsidP="00A660E9">
      <w:pPr>
        <w:rPr>
          <w:rFonts w:ascii="Times New Roman" w:hAnsi="Times New Roman" w:cs="Times New Roman"/>
          <w:sz w:val="24"/>
          <w:szCs w:val="24"/>
        </w:rPr>
      </w:pPr>
    </w:p>
    <w:p w14:paraId="641EBC27" w14:textId="77777777" w:rsidR="00A660E9" w:rsidRDefault="00A660E9" w:rsidP="00A660E9">
      <w:r>
        <w:rPr>
          <w:rFonts w:ascii="Times New Roman" w:hAnsi="Times New Roman" w:cs="Times New Roman"/>
          <w:sz w:val="24"/>
          <w:szCs w:val="24"/>
        </w:rPr>
        <w:t xml:space="preserve">Being in a living learning community is a fantastic opportunity.  As a member of the engineering village, I would be able to contribute by actively participating in activities and helping other students in course work and test preparation. As we develop and innovate new ideas, I would be able to provide an alternate perspective on an idea or project to my peers. I am known to be a futuristic amongst my peers, and I would love to be a part of different committees like the innovation and entrepreneurship committee at engineering village and give my “out of the box” ideas whenever possible. I would also be able to contribute in areas of leadership as well as service. I have been involved in leadership and community service projects in STEM through Youth Philanthropy Initiative, a service leadership program, since my freshman year in high school. I wish to continue that in college. I am excited to see that Engineering village has programs where I can use engineering principles I will be learning in class rooms and put them into practice to build and design new things that will better the quality of life. I will be at home and happy serving on various activities and projects and wish to continue serving the community when possible. </w:t>
      </w:r>
    </w:p>
    <w:p w14:paraId="0A24FE9C" w14:textId="77777777" w:rsidR="00A660E9" w:rsidRDefault="00A660E9" w:rsidP="00A660E9"/>
    <w:p w14:paraId="1A7A946C" w14:textId="4CBCD48D" w:rsidR="0093011A" w:rsidRDefault="0093011A"/>
    <w:p w14:paraId="033303A3" w14:textId="571F3298" w:rsidR="00A660E9" w:rsidRDefault="00A660E9"/>
    <w:sectPr w:rsidR="00A66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32F0F"/>
    <w:multiLevelType w:val="multilevel"/>
    <w:tmpl w:val="1300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E9"/>
    <w:rsid w:val="0093011A"/>
    <w:rsid w:val="00A6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AA3D"/>
  <w15:chartTrackingRefBased/>
  <w15:docId w15:val="{5DC52E01-8AA8-4F92-B311-0FC7E282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0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0E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6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19750">
      <w:bodyDiv w:val="1"/>
      <w:marLeft w:val="0"/>
      <w:marRight w:val="0"/>
      <w:marTop w:val="0"/>
      <w:marBottom w:val="0"/>
      <w:divBdr>
        <w:top w:val="none" w:sz="0" w:space="0" w:color="auto"/>
        <w:left w:val="none" w:sz="0" w:space="0" w:color="auto"/>
        <w:bottom w:val="none" w:sz="0" w:space="0" w:color="auto"/>
        <w:right w:val="none" w:sz="0" w:space="0" w:color="auto"/>
      </w:divBdr>
    </w:div>
    <w:div w:id="7633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Varsha Desai</dc:creator>
  <cp:keywords/>
  <dc:description/>
  <cp:lastModifiedBy>Varsha Desai</cp:lastModifiedBy>
  <cp:revision>1</cp:revision>
  <dcterms:created xsi:type="dcterms:W3CDTF">2018-02-25T21:50:00Z</dcterms:created>
  <dcterms:modified xsi:type="dcterms:W3CDTF">2018-02-25T21:57:00Z</dcterms:modified>
</cp:coreProperties>
</file>