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1BB" w:rsidRPr="00BE05C9" w:rsidRDefault="004111BB">
      <w:pPr>
        <w:rPr>
          <w:sz w:val="24"/>
          <w:szCs w:val="24"/>
        </w:rPr>
      </w:pPr>
      <w:r w:rsidRPr="00BE05C9">
        <w:rPr>
          <w:sz w:val="24"/>
          <w:szCs w:val="24"/>
        </w:rPr>
        <w:t>*Reminder: You cannot use inter</w:t>
      </w:r>
      <w:r w:rsidRPr="00BE05C9">
        <w:rPr>
          <w:sz w:val="24"/>
          <w:szCs w:val="24"/>
        </w:rPr>
        <w:t>net sources unless pre-approved.</w:t>
      </w:r>
      <w:r w:rsidRPr="00BE05C9">
        <w:rPr>
          <w:sz w:val="24"/>
          <w:szCs w:val="24"/>
        </w:rPr>
        <w:t xml:space="preserve"> You must go on the library database and pull </w:t>
      </w:r>
      <w:r w:rsidRPr="00BE05C9">
        <w:rPr>
          <w:sz w:val="24"/>
          <w:szCs w:val="24"/>
          <w:highlight w:val="yellow"/>
        </w:rPr>
        <w:t>peer-reviewed journal articles</w:t>
      </w:r>
      <w:r w:rsidRPr="00BE05C9">
        <w:rPr>
          <w:sz w:val="24"/>
          <w:szCs w:val="24"/>
        </w:rPr>
        <w:t xml:space="preserve">. The only approved websites are </w:t>
      </w:r>
      <w:r w:rsidRPr="00BE05C9">
        <w:rPr>
          <w:sz w:val="24"/>
          <w:szCs w:val="24"/>
          <w:highlight w:val="yellow"/>
        </w:rPr>
        <w:t>EEOC, BLS, and SHRM</w:t>
      </w:r>
      <w:r w:rsidRPr="00BE05C9">
        <w:rPr>
          <w:sz w:val="24"/>
          <w:szCs w:val="24"/>
        </w:rPr>
        <w:t xml:space="preserve">. You must use at least five journal articles beyond whatever information you obtain from internet based sources. </w:t>
      </w:r>
      <w:r w:rsidRPr="00BE05C9">
        <w:rPr>
          <w:sz w:val="24"/>
          <w:szCs w:val="24"/>
          <w:highlight w:val="yellow"/>
        </w:rPr>
        <w:t>You must have at least ten sources</w:t>
      </w:r>
    </w:p>
    <w:p w:rsidR="004111BB" w:rsidRPr="00BE05C9" w:rsidRDefault="004111BB">
      <w:pPr>
        <w:rPr>
          <w:sz w:val="24"/>
          <w:szCs w:val="24"/>
        </w:rPr>
      </w:pPr>
    </w:p>
    <w:p w:rsidR="0002174A" w:rsidRPr="00BE05C9" w:rsidRDefault="004111BB">
      <w:pPr>
        <w:rPr>
          <w:sz w:val="24"/>
          <w:szCs w:val="24"/>
        </w:rPr>
      </w:pPr>
      <w:r w:rsidRPr="00BE05C9">
        <w:rPr>
          <w:sz w:val="24"/>
          <w:szCs w:val="24"/>
        </w:rPr>
        <w:t>.</w:t>
      </w:r>
      <w:r w:rsidRPr="00BE05C9">
        <w:rPr>
          <w:sz w:val="24"/>
          <w:szCs w:val="24"/>
        </w:rPr>
        <w:t xml:space="preserve"> </w:t>
      </w:r>
      <w:r w:rsidRPr="00BE05C9">
        <w:rPr>
          <w:sz w:val="24"/>
          <w:szCs w:val="24"/>
        </w:rPr>
        <w:t>(*Note: First level section headings are bold and center.)</w:t>
      </w:r>
    </w:p>
    <w:p w:rsidR="004111BB" w:rsidRPr="00BE05C9" w:rsidRDefault="004111BB">
      <w:pPr>
        <w:rPr>
          <w:sz w:val="24"/>
          <w:szCs w:val="24"/>
        </w:rPr>
      </w:pPr>
    </w:p>
    <w:p w:rsidR="004111BB" w:rsidRPr="00BE05C9" w:rsidRDefault="004111BB">
      <w:pPr>
        <w:rPr>
          <w:sz w:val="24"/>
          <w:szCs w:val="24"/>
        </w:rPr>
      </w:pPr>
      <w:r w:rsidRPr="00BE05C9">
        <w:rPr>
          <w:sz w:val="24"/>
          <w:szCs w:val="24"/>
        </w:rPr>
        <w:t>(*Note: Second level headi</w:t>
      </w:r>
      <w:r w:rsidRPr="00BE05C9">
        <w:rPr>
          <w:sz w:val="24"/>
          <w:szCs w:val="24"/>
        </w:rPr>
        <w:t xml:space="preserve">ngs are to the left and bold.) </w:t>
      </w:r>
      <w:r w:rsidRPr="00BE05C9">
        <w:rPr>
          <w:sz w:val="24"/>
          <w:szCs w:val="24"/>
        </w:rPr>
        <w:t xml:space="preserve"> </w:t>
      </w:r>
    </w:p>
    <w:p w:rsidR="004111BB" w:rsidRPr="00BE05C9" w:rsidRDefault="004111BB">
      <w:pPr>
        <w:rPr>
          <w:sz w:val="24"/>
          <w:szCs w:val="24"/>
        </w:rPr>
      </w:pPr>
      <w:r w:rsidRPr="00BE05C9">
        <w:rPr>
          <w:sz w:val="24"/>
          <w:szCs w:val="24"/>
        </w:rPr>
        <w:t>(*Note: Third level headings are two the left and italics.)</w:t>
      </w:r>
    </w:p>
    <w:p w:rsidR="004111BB" w:rsidRPr="00BE05C9" w:rsidRDefault="004111BB">
      <w:pPr>
        <w:rPr>
          <w:sz w:val="24"/>
          <w:szCs w:val="24"/>
        </w:rPr>
      </w:pPr>
    </w:p>
    <w:p w:rsidR="004111BB" w:rsidRPr="00BE05C9" w:rsidRDefault="004111BB" w:rsidP="004111BB">
      <w:pPr>
        <w:pStyle w:val="ListParagraph"/>
        <w:numPr>
          <w:ilvl w:val="0"/>
          <w:numId w:val="1"/>
        </w:numPr>
        <w:rPr>
          <w:sz w:val="24"/>
          <w:szCs w:val="24"/>
        </w:rPr>
      </w:pPr>
      <w:r w:rsidRPr="00BE05C9">
        <w:rPr>
          <w:sz w:val="24"/>
          <w:szCs w:val="24"/>
        </w:rPr>
        <w:t>Avoid conjecture</w:t>
      </w:r>
    </w:p>
    <w:p w:rsidR="004111BB" w:rsidRPr="00BE05C9" w:rsidRDefault="004111BB" w:rsidP="004111BB">
      <w:pPr>
        <w:pStyle w:val="ListParagraph"/>
        <w:numPr>
          <w:ilvl w:val="0"/>
          <w:numId w:val="1"/>
        </w:numPr>
        <w:rPr>
          <w:sz w:val="24"/>
          <w:szCs w:val="24"/>
        </w:rPr>
      </w:pPr>
      <w:r w:rsidRPr="00BE05C9">
        <w:rPr>
          <w:sz w:val="24"/>
          <w:szCs w:val="24"/>
        </w:rPr>
        <w:t>avoid purporting extremes</w:t>
      </w:r>
    </w:p>
    <w:p w:rsidR="004111BB" w:rsidRPr="00BE05C9" w:rsidRDefault="004111BB" w:rsidP="004111BB">
      <w:pPr>
        <w:pStyle w:val="ListParagraph"/>
        <w:numPr>
          <w:ilvl w:val="0"/>
          <w:numId w:val="1"/>
        </w:numPr>
        <w:rPr>
          <w:sz w:val="24"/>
          <w:szCs w:val="24"/>
        </w:rPr>
      </w:pPr>
      <w:r w:rsidRPr="00BE05C9">
        <w:rPr>
          <w:sz w:val="24"/>
          <w:szCs w:val="24"/>
        </w:rPr>
        <w:t>Watch the flow of your paper</w:t>
      </w:r>
    </w:p>
    <w:p w:rsidR="004111BB" w:rsidRPr="00BE05C9" w:rsidRDefault="004111BB" w:rsidP="004111BB">
      <w:pPr>
        <w:pStyle w:val="ListParagraph"/>
        <w:numPr>
          <w:ilvl w:val="0"/>
          <w:numId w:val="1"/>
        </w:numPr>
        <w:rPr>
          <w:sz w:val="24"/>
          <w:szCs w:val="24"/>
        </w:rPr>
      </w:pPr>
      <w:r w:rsidRPr="00BE05C9">
        <w:rPr>
          <w:sz w:val="24"/>
          <w:szCs w:val="24"/>
        </w:rPr>
        <w:t>Write in 3rd person</w:t>
      </w:r>
    </w:p>
    <w:p w:rsidR="004111BB" w:rsidRPr="00BE05C9" w:rsidRDefault="004111BB" w:rsidP="004111BB">
      <w:pPr>
        <w:pStyle w:val="ListParagraph"/>
        <w:numPr>
          <w:ilvl w:val="0"/>
          <w:numId w:val="1"/>
        </w:numPr>
        <w:rPr>
          <w:sz w:val="24"/>
          <w:szCs w:val="24"/>
        </w:rPr>
      </w:pPr>
      <w:r w:rsidRPr="00BE05C9">
        <w:rPr>
          <w:sz w:val="24"/>
          <w:szCs w:val="24"/>
        </w:rPr>
        <w:t>Do not use contractions</w:t>
      </w:r>
    </w:p>
    <w:p w:rsidR="004111BB" w:rsidRPr="00BE05C9" w:rsidRDefault="004111BB" w:rsidP="004111BB">
      <w:pPr>
        <w:pStyle w:val="ListParagraph"/>
        <w:numPr>
          <w:ilvl w:val="0"/>
          <w:numId w:val="1"/>
        </w:numPr>
        <w:rPr>
          <w:sz w:val="24"/>
          <w:szCs w:val="24"/>
        </w:rPr>
      </w:pPr>
      <w:r w:rsidRPr="00BE05C9">
        <w:rPr>
          <w:sz w:val="24"/>
          <w:szCs w:val="24"/>
        </w:rPr>
        <w:t>Use headings, subheadings, and paragraphs to organize the information in your paper</w:t>
      </w:r>
    </w:p>
    <w:p w:rsidR="004111BB" w:rsidRPr="00BE05C9" w:rsidRDefault="004111BB" w:rsidP="004111BB">
      <w:pPr>
        <w:pStyle w:val="ListParagraph"/>
        <w:numPr>
          <w:ilvl w:val="0"/>
          <w:numId w:val="1"/>
        </w:numPr>
        <w:rPr>
          <w:sz w:val="24"/>
          <w:szCs w:val="24"/>
        </w:rPr>
      </w:pPr>
      <w:r w:rsidRPr="00BE05C9">
        <w:rPr>
          <w:sz w:val="24"/>
          <w:szCs w:val="24"/>
        </w:rPr>
        <w:t xml:space="preserve">Provide a critical analysis of the research and information you collect. At the end of a </w:t>
      </w:r>
      <w:bookmarkStart w:id="0" w:name="_GoBack"/>
      <w:bookmarkEnd w:id="0"/>
      <w:r w:rsidRPr="00BE05C9">
        <w:rPr>
          <w:sz w:val="24"/>
          <w:szCs w:val="24"/>
        </w:rPr>
        <w:t>paragraph, in which you have provided a compellation of research findings, summarize and provide an analysis of the findings for your reader. Use “As such, blah blah blah”, “Therefore, blah blah blah”, “Based on these finding it can be concluded/purported, blah blah blah” statements to provide these suppositions.</w:t>
      </w:r>
    </w:p>
    <w:p w:rsidR="004111BB" w:rsidRPr="00BE05C9" w:rsidRDefault="004111BB" w:rsidP="004111BB">
      <w:pPr>
        <w:pStyle w:val="ListParagraph"/>
        <w:numPr>
          <w:ilvl w:val="0"/>
          <w:numId w:val="1"/>
        </w:numPr>
        <w:rPr>
          <w:sz w:val="24"/>
          <w:szCs w:val="24"/>
        </w:rPr>
      </w:pPr>
      <w:r w:rsidRPr="00BE05C9">
        <w:rPr>
          <w:sz w:val="24"/>
          <w:szCs w:val="24"/>
        </w:rPr>
        <w:t xml:space="preserve">Follow instructions on </w:t>
      </w:r>
      <w:proofErr w:type="spellStart"/>
      <w:r w:rsidRPr="00BE05C9">
        <w:rPr>
          <w:sz w:val="24"/>
          <w:szCs w:val="24"/>
        </w:rPr>
        <w:t>Ruberic</w:t>
      </w:r>
      <w:proofErr w:type="spellEnd"/>
    </w:p>
    <w:p w:rsidR="004111BB" w:rsidRPr="00BE05C9" w:rsidRDefault="004111BB" w:rsidP="004111BB">
      <w:pPr>
        <w:pStyle w:val="ListParagraph"/>
        <w:numPr>
          <w:ilvl w:val="0"/>
          <w:numId w:val="1"/>
        </w:numPr>
        <w:rPr>
          <w:sz w:val="24"/>
          <w:szCs w:val="24"/>
        </w:rPr>
      </w:pPr>
      <w:r w:rsidRPr="00BE05C9">
        <w:rPr>
          <w:sz w:val="24"/>
          <w:szCs w:val="24"/>
        </w:rPr>
        <w:t>“Sell” your ideas.</w:t>
      </w:r>
    </w:p>
    <w:p w:rsidR="004111BB" w:rsidRPr="00BE05C9" w:rsidRDefault="004111BB" w:rsidP="004111BB">
      <w:pPr>
        <w:pStyle w:val="ListParagraph"/>
        <w:numPr>
          <w:ilvl w:val="0"/>
          <w:numId w:val="1"/>
        </w:numPr>
        <w:rPr>
          <w:sz w:val="24"/>
          <w:szCs w:val="24"/>
        </w:rPr>
      </w:pPr>
      <w:r w:rsidRPr="00BE05C9">
        <w:rPr>
          <w:sz w:val="24"/>
          <w:szCs w:val="24"/>
        </w:rPr>
        <w:t>Subject (and Possessive Pronoun) and Verb Agreement. Within a sentence you should have plural or singular agreement and future or past tense agreement</w:t>
      </w:r>
    </w:p>
    <w:p w:rsidR="00BE05C9" w:rsidRPr="00BE05C9" w:rsidRDefault="00BE05C9" w:rsidP="004111BB">
      <w:pPr>
        <w:pStyle w:val="ListParagraph"/>
        <w:numPr>
          <w:ilvl w:val="0"/>
          <w:numId w:val="1"/>
        </w:numPr>
        <w:rPr>
          <w:sz w:val="24"/>
          <w:szCs w:val="24"/>
        </w:rPr>
      </w:pPr>
      <w:r w:rsidRPr="00BE05C9">
        <w:rPr>
          <w:sz w:val="24"/>
          <w:szCs w:val="24"/>
        </w:rPr>
        <w:t>Avoid slang and colloquial language</w:t>
      </w:r>
    </w:p>
    <w:p w:rsidR="00BE05C9" w:rsidRPr="00BE05C9" w:rsidRDefault="00BE05C9" w:rsidP="004111BB">
      <w:pPr>
        <w:pStyle w:val="ListParagraph"/>
        <w:numPr>
          <w:ilvl w:val="0"/>
          <w:numId w:val="1"/>
        </w:numPr>
        <w:rPr>
          <w:sz w:val="24"/>
          <w:szCs w:val="24"/>
        </w:rPr>
      </w:pPr>
      <w:r w:rsidRPr="00BE05C9">
        <w:rPr>
          <w:sz w:val="24"/>
          <w:szCs w:val="24"/>
        </w:rPr>
        <w:t>Avoid being redundant</w:t>
      </w:r>
    </w:p>
    <w:p w:rsidR="00BE05C9" w:rsidRPr="00BE05C9" w:rsidRDefault="00BE05C9" w:rsidP="004111BB">
      <w:pPr>
        <w:pStyle w:val="ListParagraph"/>
        <w:numPr>
          <w:ilvl w:val="0"/>
          <w:numId w:val="1"/>
        </w:numPr>
        <w:rPr>
          <w:sz w:val="24"/>
          <w:szCs w:val="24"/>
        </w:rPr>
      </w:pPr>
      <w:r w:rsidRPr="00BE05C9">
        <w:rPr>
          <w:sz w:val="24"/>
          <w:szCs w:val="24"/>
        </w:rPr>
        <w:t>Avoid abbreviations or acronyms unless properly introduced.</w:t>
      </w:r>
    </w:p>
    <w:sectPr w:rsidR="00BE05C9" w:rsidRPr="00BE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D04F4"/>
    <w:multiLevelType w:val="hybridMultilevel"/>
    <w:tmpl w:val="CFF8D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BB"/>
    <w:rsid w:val="0002174A"/>
    <w:rsid w:val="004111BB"/>
    <w:rsid w:val="00BE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EA58"/>
  <w15:chartTrackingRefBased/>
  <w15:docId w15:val="{ED7DEEDD-0D67-40EA-ADCD-39461D0F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Helms</dc:creator>
  <cp:keywords/>
  <dc:description/>
  <cp:lastModifiedBy>Terry Helms</cp:lastModifiedBy>
  <cp:revision>1</cp:revision>
  <dcterms:created xsi:type="dcterms:W3CDTF">2017-09-14T04:15:00Z</dcterms:created>
  <dcterms:modified xsi:type="dcterms:W3CDTF">2017-09-14T04:28:00Z</dcterms:modified>
</cp:coreProperties>
</file>