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8" w:rsidRPr="00117F8D" w:rsidRDefault="00053768" w:rsidP="00053768">
      <w:pPr>
        <w:rPr>
          <w:rFonts w:asciiTheme="minorHAnsi" w:hAnsiTheme="minorHAnsi" w:cs="Arial"/>
          <w:sz w:val="40"/>
          <w:szCs w:val="40"/>
        </w:rPr>
      </w:pPr>
      <w:r w:rsidRPr="00117F8D">
        <w:rPr>
          <w:rFonts w:asciiTheme="minorHAnsi" w:hAnsiTheme="minorHAnsi" w:cs="Arial"/>
          <w:sz w:val="40"/>
          <w:szCs w:val="40"/>
        </w:rPr>
        <w:t>University of Salford</w:t>
      </w:r>
    </w:p>
    <w:p w:rsidR="00053768" w:rsidRPr="00117F8D" w:rsidRDefault="00053768" w:rsidP="00053768">
      <w:pPr>
        <w:rPr>
          <w:rFonts w:asciiTheme="minorHAnsi" w:hAnsiTheme="minorHAnsi" w:cs="Arial"/>
          <w:sz w:val="40"/>
          <w:szCs w:val="40"/>
        </w:rPr>
      </w:pPr>
      <w:r w:rsidRPr="00117F8D">
        <w:rPr>
          <w:rFonts w:asciiTheme="minorHAnsi" w:hAnsiTheme="minorHAnsi" w:cs="Arial"/>
          <w:sz w:val="40"/>
          <w:szCs w:val="40"/>
        </w:rPr>
        <w:t>Visual Arts</w:t>
      </w:r>
    </w:p>
    <w:p w:rsidR="00053768" w:rsidRPr="00117F8D" w:rsidRDefault="00053768" w:rsidP="00053768">
      <w:pPr>
        <w:rPr>
          <w:rFonts w:asciiTheme="minorHAnsi" w:hAnsiTheme="minorHAnsi" w:cs="Arial"/>
          <w:sz w:val="40"/>
          <w:szCs w:val="40"/>
        </w:rPr>
      </w:pPr>
      <w:r>
        <w:rPr>
          <w:rFonts w:asciiTheme="minorHAnsi" w:hAnsiTheme="minorHAnsi" w:cs="Arial"/>
          <w:sz w:val="40"/>
          <w:szCs w:val="40"/>
        </w:rPr>
        <w:t>Level 5</w:t>
      </w:r>
    </w:p>
    <w:p w:rsidR="00053768" w:rsidRDefault="00053768" w:rsidP="00053768">
      <w:pPr>
        <w:rPr>
          <w:rFonts w:asciiTheme="minorHAnsi" w:hAnsiTheme="minorHAnsi" w:cs="Arial"/>
          <w:sz w:val="40"/>
          <w:szCs w:val="40"/>
        </w:rPr>
      </w:pPr>
    </w:p>
    <w:p w:rsidR="00053768" w:rsidRPr="00DA7315" w:rsidRDefault="00DA7315" w:rsidP="00053768">
      <w:pPr>
        <w:rPr>
          <w:rFonts w:ascii="Verdana" w:hAnsi="Verdana" w:cs="Arial"/>
          <w:sz w:val="72"/>
          <w:szCs w:val="72"/>
        </w:rPr>
      </w:pPr>
      <w:r w:rsidRPr="00960F84">
        <w:rPr>
          <w:rFonts w:ascii="Verdana" w:hAnsi="Verdana" w:cs="Arial"/>
          <w:sz w:val="72"/>
          <w:szCs w:val="72"/>
        </w:rPr>
        <w:t>Student Module Guide</w:t>
      </w:r>
    </w:p>
    <w:p w:rsidR="00CA6F47" w:rsidRDefault="00053768" w:rsidP="00053768">
      <w:pPr>
        <w:rPr>
          <w:rFonts w:ascii="Verdana" w:hAnsi="Verdana" w:cs="Arial"/>
          <w:b/>
          <w:color w:val="C00000"/>
          <w:sz w:val="72"/>
          <w:szCs w:val="72"/>
        </w:rPr>
      </w:pPr>
      <w:r w:rsidRPr="00CA6F47">
        <w:rPr>
          <w:rFonts w:ascii="Verdana" w:hAnsi="Verdana" w:cs="Arial"/>
          <w:b/>
          <w:color w:val="C00000"/>
          <w:sz w:val="72"/>
          <w:szCs w:val="72"/>
        </w:rPr>
        <w:t>Contemporary Debates</w:t>
      </w:r>
    </w:p>
    <w:p w:rsidR="00CA6F47" w:rsidRDefault="00CA6F47" w:rsidP="00053768">
      <w:pPr>
        <w:rPr>
          <w:rFonts w:ascii="Verdana" w:hAnsi="Verdana" w:cs="Arial"/>
          <w:b/>
          <w:color w:val="C00000"/>
          <w:sz w:val="72"/>
          <w:szCs w:val="72"/>
        </w:rPr>
      </w:pPr>
    </w:p>
    <w:p w:rsidR="00CA6F47" w:rsidRDefault="00CA6F47" w:rsidP="00053768">
      <w:pPr>
        <w:rPr>
          <w:rFonts w:ascii="Verdana" w:hAnsi="Verdana" w:cs="Arial"/>
          <w:b/>
          <w:color w:val="C00000"/>
          <w:sz w:val="72"/>
          <w:szCs w:val="72"/>
        </w:rPr>
      </w:pPr>
      <w:r>
        <w:rPr>
          <w:noProof/>
          <w:color w:val="0000FF"/>
        </w:rPr>
        <w:drawing>
          <wp:inline distT="0" distB="0" distL="0" distR="0" wp14:anchorId="37B766DA" wp14:editId="5EFF7AEF">
            <wp:extent cx="5274310" cy="4592596"/>
            <wp:effectExtent l="0" t="0" r="2540" b="0"/>
            <wp:docPr id="1" name="irc_mi" descr="Image result for kerry james mars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rry james marshal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592596"/>
                    </a:xfrm>
                    <a:prstGeom prst="rect">
                      <a:avLst/>
                    </a:prstGeom>
                    <a:noFill/>
                    <a:ln>
                      <a:noFill/>
                    </a:ln>
                  </pic:spPr>
                </pic:pic>
              </a:graphicData>
            </a:graphic>
          </wp:inline>
        </w:drawing>
      </w:r>
    </w:p>
    <w:p w:rsidR="00CA6F47" w:rsidRDefault="00CA6F47" w:rsidP="00053768">
      <w:pPr>
        <w:rPr>
          <w:rFonts w:ascii="Verdana" w:hAnsi="Verdana" w:cs="Arial"/>
          <w:b/>
          <w:color w:val="C00000"/>
          <w:sz w:val="72"/>
          <w:szCs w:val="72"/>
        </w:rPr>
      </w:pPr>
    </w:p>
    <w:p w:rsidR="00CA6F47" w:rsidRDefault="00CA6F47" w:rsidP="00053768">
      <w:pPr>
        <w:rPr>
          <w:rFonts w:ascii="Verdana" w:hAnsi="Verdana" w:cs="Arial"/>
          <w:b/>
          <w:color w:val="C00000"/>
          <w:sz w:val="72"/>
          <w:szCs w:val="72"/>
        </w:rPr>
      </w:pPr>
    </w:p>
    <w:p w:rsidR="00053768" w:rsidRPr="00117F8D" w:rsidRDefault="00750276" w:rsidP="00053768">
      <w:pPr>
        <w:rPr>
          <w:rFonts w:asciiTheme="minorHAnsi" w:hAnsiTheme="minorHAnsi" w:cs="Arial"/>
          <w:sz w:val="40"/>
          <w:szCs w:val="40"/>
        </w:rPr>
      </w:pPr>
      <w:r>
        <w:rPr>
          <w:rFonts w:asciiTheme="minorHAnsi" w:hAnsiTheme="minorHAnsi" w:cs="Arial"/>
          <w:sz w:val="40"/>
          <w:szCs w:val="40"/>
        </w:rPr>
        <w:t>Academic Year 2016/17</w:t>
      </w:r>
    </w:p>
    <w:p w:rsidR="00053768" w:rsidRPr="00117F8D" w:rsidRDefault="00053768" w:rsidP="00053768">
      <w:pPr>
        <w:rPr>
          <w:rFonts w:asciiTheme="minorHAnsi" w:hAnsiTheme="minorHAnsi" w:cs="Arial"/>
          <w:sz w:val="20"/>
          <w:szCs w:val="20"/>
        </w:rPr>
      </w:pPr>
    </w:p>
    <w:p w:rsidR="00CA6F47" w:rsidRDefault="00CA6F47" w:rsidP="00372081">
      <w:pPr>
        <w:rPr>
          <w:rFonts w:ascii="Arial" w:hAnsi="Arial" w:cs="Arial"/>
          <w:b/>
          <w:sz w:val="20"/>
          <w:szCs w:val="20"/>
        </w:rPr>
      </w:pPr>
    </w:p>
    <w:p w:rsidR="00CA6F47" w:rsidRPr="00CA6F47" w:rsidRDefault="00CA6F47" w:rsidP="00372081">
      <w:pPr>
        <w:rPr>
          <w:rFonts w:ascii="Verdana" w:hAnsi="Verdana" w:cs="Arial"/>
          <w:b/>
          <w:color w:val="C00000"/>
          <w:sz w:val="72"/>
          <w:szCs w:val="72"/>
        </w:rPr>
      </w:pPr>
      <w:r w:rsidRPr="00CA6F47">
        <w:rPr>
          <w:rFonts w:ascii="Verdana" w:hAnsi="Verdana" w:cs="Arial"/>
          <w:b/>
          <w:color w:val="C00000"/>
          <w:sz w:val="72"/>
          <w:szCs w:val="72"/>
        </w:rPr>
        <w:lastRenderedPageBreak/>
        <w:t>The Module</w:t>
      </w:r>
    </w:p>
    <w:p w:rsidR="00CA6F47" w:rsidRDefault="00CA6F47" w:rsidP="00372081">
      <w:pPr>
        <w:rPr>
          <w:rFonts w:ascii="Arial" w:hAnsi="Arial" w:cs="Arial"/>
          <w:b/>
          <w:sz w:val="20"/>
          <w:szCs w:val="20"/>
        </w:rPr>
      </w:pPr>
    </w:p>
    <w:p w:rsidR="00CA6F47" w:rsidRDefault="00CA6F47" w:rsidP="00372081">
      <w:pPr>
        <w:rPr>
          <w:rFonts w:ascii="Arial" w:hAnsi="Arial" w:cs="Arial"/>
          <w:b/>
          <w:sz w:val="20"/>
          <w:szCs w:val="20"/>
        </w:rPr>
      </w:pPr>
    </w:p>
    <w:p w:rsidR="00372081" w:rsidRPr="00B30324" w:rsidRDefault="00372081" w:rsidP="00372081">
      <w:pPr>
        <w:rPr>
          <w:rFonts w:asciiTheme="minorHAnsi" w:hAnsiTheme="minorHAnsi" w:cs="Arial"/>
          <w:b/>
        </w:rPr>
      </w:pPr>
      <w:r w:rsidRPr="00B30324">
        <w:rPr>
          <w:rFonts w:asciiTheme="minorHAnsi" w:hAnsiTheme="minorHAnsi" w:cs="Arial"/>
          <w:b/>
        </w:rPr>
        <w:t>Introduction</w:t>
      </w:r>
    </w:p>
    <w:p w:rsidR="00372081" w:rsidRPr="00B30324" w:rsidRDefault="00372081" w:rsidP="00372081">
      <w:pPr>
        <w:rPr>
          <w:rFonts w:asciiTheme="minorHAnsi" w:hAnsiTheme="minorHAnsi" w:cs="Arial"/>
        </w:rPr>
      </w:pPr>
    </w:p>
    <w:p w:rsidR="00372081" w:rsidRPr="00B30324" w:rsidRDefault="00372081" w:rsidP="00372081">
      <w:pPr>
        <w:rPr>
          <w:rFonts w:asciiTheme="minorHAnsi" w:hAnsiTheme="minorHAnsi" w:cs="Arial"/>
        </w:rPr>
      </w:pPr>
      <w:r w:rsidRPr="00B30324">
        <w:rPr>
          <w:rFonts w:asciiTheme="minorHAnsi" w:hAnsiTheme="minorHAnsi" w:cs="Arial"/>
          <w:bCs/>
          <w:iCs/>
        </w:rPr>
        <w:t>Contemporary Debates</w:t>
      </w:r>
      <w:r w:rsidRPr="00B30324">
        <w:rPr>
          <w:rFonts w:asciiTheme="minorHAnsi" w:hAnsiTheme="minorHAnsi" w:cs="Arial"/>
        </w:rPr>
        <w:t xml:space="preserve"> is the second of your two theory modules in Level 5 of the programme.  It is a 20 credit module.  The submission requirement is a </w:t>
      </w:r>
      <w:r w:rsidRPr="00B30324">
        <w:rPr>
          <w:rFonts w:asciiTheme="minorHAnsi" w:hAnsiTheme="minorHAnsi" w:cs="Arial"/>
          <w:bCs/>
          <w:iCs/>
        </w:rPr>
        <w:t>4000-5000 words</w:t>
      </w:r>
      <w:r w:rsidRPr="00B30324">
        <w:rPr>
          <w:rFonts w:asciiTheme="minorHAnsi" w:hAnsiTheme="minorHAnsi" w:cs="Arial"/>
        </w:rPr>
        <w:t xml:space="preserve"> written essay</w:t>
      </w:r>
      <w:r w:rsidR="00CA6F47" w:rsidRPr="00B30324">
        <w:rPr>
          <w:rFonts w:asciiTheme="minorHAnsi" w:hAnsiTheme="minorHAnsi" w:cs="Arial"/>
        </w:rPr>
        <w:t xml:space="preserve"> or equivalent (see assessment Option 2)</w:t>
      </w:r>
      <w:r w:rsidRPr="00B30324">
        <w:rPr>
          <w:rFonts w:asciiTheme="minorHAnsi" w:hAnsiTheme="minorHAnsi" w:cs="Arial"/>
        </w:rPr>
        <w:t>.   The essay must follow the standard academic protocols prescribed for the task.  The module is delivered in six lecture presentations and two seminars and other forms of structured support.</w:t>
      </w:r>
    </w:p>
    <w:p w:rsidR="00372081" w:rsidRPr="00B30324" w:rsidRDefault="00372081" w:rsidP="00372081">
      <w:pPr>
        <w:rPr>
          <w:rFonts w:asciiTheme="minorHAnsi" w:hAnsiTheme="minorHAnsi" w:cs="Arial"/>
        </w:rPr>
      </w:pPr>
    </w:p>
    <w:p w:rsidR="00372081" w:rsidRPr="00B30324" w:rsidRDefault="00372081" w:rsidP="00372081">
      <w:pPr>
        <w:rPr>
          <w:rFonts w:asciiTheme="minorHAnsi" w:hAnsiTheme="minorHAnsi" w:cs="Arial"/>
        </w:rPr>
      </w:pPr>
      <w:r w:rsidRPr="00B30324">
        <w:rPr>
          <w:rFonts w:asciiTheme="minorHAnsi" w:hAnsiTheme="minorHAnsi" w:cs="Arial"/>
        </w:rPr>
        <w:t>The module offers the opportunity to study and discuss the cultural conditions that characterise contemporary societies and their cultural activities and products and well as their underlining debates and discourses</w:t>
      </w:r>
    </w:p>
    <w:p w:rsidR="00372081" w:rsidRPr="00B30324" w:rsidRDefault="00372081" w:rsidP="00372081">
      <w:pPr>
        <w:rPr>
          <w:rFonts w:asciiTheme="minorHAnsi" w:hAnsiTheme="minorHAnsi" w:cs="Arial"/>
        </w:rPr>
      </w:pPr>
    </w:p>
    <w:p w:rsidR="00372081" w:rsidRPr="00B30324" w:rsidRDefault="00372081" w:rsidP="00372081">
      <w:pPr>
        <w:rPr>
          <w:rFonts w:asciiTheme="minorHAnsi" w:hAnsiTheme="minorHAnsi" w:cs="Arial"/>
        </w:rPr>
      </w:pPr>
    </w:p>
    <w:p w:rsidR="00372081" w:rsidRPr="00B30324" w:rsidRDefault="00372081" w:rsidP="00372081">
      <w:pPr>
        <w:rPr>
          <w:rFonts w:asciiTheme="minorHAnsi" w:hAnsiTheme="minorHAnsi" w:cs="Arial"/>
        </w:rPr>
      </w:pPr>
      <w:r w:rsidRPr="00B30324">
        <w:rPr>
          <w:rFonts w:asciiTheme="minorHAnsi" w:hAnsiTheme="minorHAnsi" w:cs="Arial"/>
          <w:b/>
        </w:rPr>
        <w:t>Rationale</w:t>
      </w:r>
    </w:p>
    <w:p w:rsidR="00372081" w:rsidRPr="00B30324" w:rsidRDefault="00372081" w:rsidP="00372081">
      <w:pPr>
        <w:rPr>
          <w:rFonts w:asciiTheme="minorHAnsi" w:hAnsiTheme="minorHAnsi" w:cs="Arial"/>
        </w:rPr>
      </w:pPr>
    </w:p>
    <w:p w:rsidR="000B37DA" w:rsidRPr="00B30324" w:rsidRDefault="000B37DA" w:rsidP="00372081">
      <w:pPr>
        <w:spacing w:before="40"/>
        <w:rPr>
          <w:rFonts w:asciiTheme="minorHAnsi" w:hAnsiTheme="minorHAnsi" w:cs="Arial"/>
        </w:rPr>
      </w:pPr>
      <w:r w:rsidRPr="00B30324">
        <w:rPr>
          <w:rFonts w:asciiTheme="minorHAnsi" w:hAnsiTheme="minorHAnsi" w:cs="Arial"/>
        </w:rPr>
        <w:t xml:space="preserve">For many years artists and theorists have discussed the period in which they live and work as ‘postmodern’ – a cultural condition in the advanced capitalist economies of the world.  But, the term is beginning to outlive its usefulness.  Many critics and curators now believe the term characterises a particular period (circa 1970-1990) in which case the postmodern era has been and gone.  </w:t>
      </w:r>
    </w:p>
    <w:p w:rsidR="000B37DA" w:rsidRPr="00B30324" w:rsidRDefault="000B37DA" w:rsidP="00372081">
      <w:pPr>
        <w:spacing w:before="40"/>
        <w:rPr>
          <w:rFonts w:asciiTheme="minorHAnsi" w:hAnsiTheme="minorHAnsi" w:cs="Arial"/>
        </w:rPr>
      </w:pPr>
    </w:p>
    <w:p w:rsidR="000B37DA" w:rsidRPr="00B30324" w:rsidRDefault="000B37DA" w:rsidP="00372081">
      <w:pPr>
        <w:spacing w:before="40"/>
        <w:rPr>
          <w:rFonts w:asciiTheme="minorHAnsi" w:hAnsiTheme="minorHAnsi" w:cs="Arial"/>
        </w:rPr>
      </w:pPr>
      <w:r w:rsidRPr="00B30324">
        <w:rPr>
          <w:rFonts w:asciiTheme="minorHAnsi" w:hAnsiTheme="minorHAnsi" w:cs="Arial"/>
        </w:rPr>
        <w:t xml:space="preserve">So what then are we to make of the contemporary world today - the digital age, the post-truth era, the social media age - and how we navigate our way through </w:t>
      </w:r>
      <w:proofErr w:type="gramStart"/>
      <w:r w:rsidRPr="00B30324">
        <w:rPr>
          <w:rFonts w:asciiTheme="minorHAnsi" w:hAnsiTheme="minorHAnsi" w:cs="Arial"/>
        </w:rPr>
        <w:t>it.</w:t>
      </w:r>
      <w:proofErr w:type="gramEnd"/>
    </w:p>
    <w:p w:rsidR="000B37DA" w:rsidRPr="00B30324" w:rsidRDefault="00372081" w:rsidP="00372081">
      <w:pPr>
        <w:spacing w:before="40"/>
        <w:rPr>
          <w:rFonts w:asciiTheme="minorHAnsi" w:hAnsiTheme="minorHAnsi" w:cs="Arial"/>
        </w:rPr>
      </w:pPr>
      <w:r w:rsidRPr="00B30324">
        <w:rPr>
          <w:rFonts w:asciiTheme="minorHAnsi" w:hAnsiTheme="minorHAnsi" w:cs="Arial"/>
        </w:rPr>
        <w:t xml:space="preserve">Contemporary </w:t>
      </w:r>
      <w:r w:rsidR="000B37DA" w:rsidRPr="00B30324">
        <w:rPr>
          <w:rFonts w:asciiTheme="minorHAnsi" w:hAnsiTheme="minorHAnsi" w:cs="Arial"/>
        </w:rPr>
        <w:t xml:space="preserve">Debates offers an opportunity to explore </w:t>
      </w:r>
      <w:r w:rsidRPr="00B30324">
        <w:rPr>
          <w:rFonts w:asciiTheme="minorHAnsi" w:hAnsiTheme="minorHAnsi" w:cs="Arial"/>
        </w:rPr>
        <w:t>art practices, with their richness, inclusiv</w:t>
      </w:r>
      <w:r w:rsidR="000B37DA" w:rsidRPr="00B30324">
        <w:rPr>
          <w:rFonts w:asciiTheme="minorHAnsi" w:hAnsiTheme="minorHAnsi" w:cs="Arial"/>
        </w:rPr>
        <w:t>ity and experimental flair and examine them.</w:t>
      </w:r>
    </w:p>
    <w:p w:rsidR="000B37DA" w:rsidRPr="00B30324" w:rsidRDefault="000B37DA" w:rsidP="00372081">
      <w:pPr>
        <w:spacing w:before="40"/>
        <w:rPr>
          <w:rFonts w:asciiTheme="minorHAnsi" w:hAnsiTheme="minorHAnsi" w:cs="Arial"/>
        </w:rPr>
      </w:pPr>
    </w:p>
    <w:p w:rsidR="000B37DA" w:rsidRPr="00B30324" w:rsidRDefault="00372081" w:rsidP="00372081">
      <w:pPr>
        <w:spacing w:before="40"/>
        <w:rPr>
          <w:rFonts w:asciiTheme="minorHAnsi" w:hAnsiTheme="minorHAnsi" w:cs="Arial"/>
        </w:rPr>
      </w:pPr>
      <w:r w:rsidRPr="00B30324">
        <w:rPr>
          <w:rFonts w:asciiTheme="minorHAnsi" w:hAnsiTheme="minorHAnsi" w:cs="Arial"/>
        </w:rPr>
        <w:t>The module renews the framework for studying and reflecting on debates and discourses that underline contemporary art and curating practices, creative attitudes, values and aspirations.</w:t>
      </w:r>
      <w:r w:rsidR="000B37DA" w:rsidRPr="00B30324">
        <w:rPr>
          <w:rFonts w:asciiTheme="minorHAnsi" w:hAnsiTheme="minorHAnsi" w:cs="Arial"/>
        </w:rPr>
        <w:t xml:space="preserve"> </w:t>
      </w:r>
      <w:r w:rsidRPr="00B30324">
        <w:rPr>
          <w:rFonts w:asciiTheme="minorHAnsi" w:hAnsiTheme="minorHAnsi" w:cs="Arial"/>
        </w:rPr>
        <w:t xml:space="preserve"> </w:t>
      </w:r>
    </w:p>
    <w:p w:rsidR="000B37DA" w:rsidRPr="00B30324" w:rsidRDefault="000B37DA" w:rsidP="00372081">
      <w:pPr>
        <w:spacing w:before="40"/>
        <w:rPr>
          <w:rFonts w:asciiTheme="minorHAnsi" w:hAnsiTheme="minorHAnsi" w:cs="Arial"/>
        </w:rPr>
      </w:pPr>
    </w:p>
    <w:p w:rsidR="00372081" w:rsidRPr="00B30324" w:rsidRDefault="00372081" w:rsidP="00372081">
      <w:pPr>
        <w:spacing w:before="40"/>
        <w:rPr>
          <w:rFonts w:asciiTheme="minorHAnsi" w:hAnsiTheme="minorHAnsi" w:cs="Arial"/>
        </w:rPr>
      </w:pPr>
    </w:p>
    <w:p w:rsidR="00372081" w:rsidRPr="00B30324" w:rsidRDefault="00372081" w:rsidP="00372081">
      <w:pPr>
        <w:spacing w:before="40"/>
        <w:rPr>
          <w:rFonts w:asciiTheme="minorHAnsi" w:hAnsiTheme="minorHAnsi" w:cs="Arial"/>
          <w:b/>
        </w:rPr>
      </w:pPr>
      <w:r w:rsidRPr="00B30324">
        <w:rPr>
          <w:rFonts w:asciiTheme="minorHAnsi" w:hAnsiTheme="minorHAnsi" w:cs="Arial"/>
          <w:b/>
        </w:rPr>
        <w:t>Aims of the Module</w:t>
      </w:r>
    </w:p>
    <w:p w:rsidR="00372081" w:rsidRPr="00B30324" w:rsidRDefault="00372081" w:rsidP="00372081">
      <w:pPr>
        <w:spacing w:before="40"/>
        <w:rPr>
          <w:rFonts w:asciiTheme="minorHAnsi" w:hAnsiTheme="minorHAnsi" w:cs="Arial"/>
        </w:rPr>
      </w:pPr>
    </w:p>
    <w:p w:rsidR="00CA6F47" w:rsidRPr="00B30324" w:rsidRDefault="00CA6F47" w:rsidP="00CA6F47">
      <w:pPr>
        <w:pStyle w:val="ListParagraph"/>
        <w:numPr>
          <w:ilvl w:val="0"/>
          <w:numId w:val="9"/>
        </w:numPr>
        <w:rPr>
          <w:rFonts w:asciiTheme="minorHAnsi" w:hAnsiTheme="minorHAnsi"/>
        </w:rPr>
      </w:pPr>
      <w:r w:rsidRPr="00B30324">
        <w:rPr>
          <w:rFonts w:asciiTheme="minorHAnsi" w:hAnsiTheme="minorHAnsi"/>
        </w:rPr>
        <w:t>To further develop students’ awareness of the range of critical debates within contemporary fine art practice.</w:t>
      </w:r>
    </w:p>
    <w:p w:rsidR="00CA6F47" w:rsidRPr="00B30324" w:rsidRDefault="00CA6F47" w:rsidP="00CA6F47">
      <w:pPr>
        <w:pStyle w:val="ListParagraph"/>
        <w:numPr>
          <w:ilvl w:val="0"/>
          <w:numId w:val="9"/>
        </w:numPr>
        <w:rPr>
          <w:rFonts w:asciiTheme="minorHAnsi" w:hAnsiTheme="minorHAnsi"/>
        </w:rPr>
      </w:pPr>
      <w:r w:rsidRPr="00B30324">
        <w:rPr>
          <w:rFonts w:asciiTheme="minorHAnsi" w:hAnsiTheme="minorHAnsi"/>
        </w:rPr>
        <w:t>To develop a critical understanding of the socio, political, economic and/or cultural contexts which frame the debates within contemporary fine art practice.</w:t>
      </w:r>
    </w:p>
    <w:p w:rsidR="00CA6F47" w:rsidRPr="00B30324" w:rsidRDefault="00CA6F47" w:rsidP="00CA6F47">
      <w:pPr>
        <w:pStyle w:val="ListParagraph"/>
        <w:numPr>
          <w:ilvl w:val="0"/>
          <w:numId w:val="9"/>
        </w:numPr>
        <w:rPr>
          <w:rFonts w:asciiTheme="minorHAnsi" w:hAnsiTheme="minorHAnsi"/>
        </w:rPr>
      </w:pPr>
      <w:r w:rsidRPr="00B30324">
        <w:rPr>
          <w:rFonts w:asciiTheme="minorHAnsi" w:hAnsiTheme="minorHAnsi"/>
        </w:rPr>
        <w:t>To equip students with a detailed understanding of a subject-specific debate within contemporary art practice and articulate an informed position.</w:t>
      </w:r>
    </w:p>
    <w:p w:rsidR="00053768" w:rsidRPr="00B30324" w:rsidRDefault="00053768" w:rsidP="00053768">
      <w:pPr>
        <w:pStyle w:val="NoSpacing"/>
        <w:ind w:left="360"/>
        <w:rPr>
          <w:rFonts w:asciiTheme="minorHAnsi" w:hAnsiTheme="minorHAnsi"/>
          <w:color w:val="000000"/>
          <w:sz w:val="24"/>
          <w:szCs w:val="24"/>
        </w:rPr>
      </w:pPr>
    </w:p>
    <w:p w:rsidR="00372081" w:rsidRPr="00B30324" w:rsidRDefault="00372081" w:rsidP="00B30324">
      <w:pPr>
        <w:pStyle w:val="NoSpacing"/>
        <w:rPr>
          <w:rFonts w:asciiTheme="minorHAnsi" w:hAnsiTheme="minorHAnsi"/>
          <w:color w:val="000000"/>
          <w:sz w:val="24"/>
          <w:szCs w:val="24"/>
        </w:rPr>
      </w:pPr>
      <w:r w:rsidRPr="00B30324">
        <w:rPr>
          <w:rFonts w:asciiTheme="minorHAnsi" w:hAnsiTheme="minorHAnsi" w:cs="Arial"/>
          <w:b/>
          <w:sz w:val="24"/>
          <w:szCs w:val="24"/>
        </w:rPr>
        <w:t>Learning Outcomes</w:t>
      </w:r>
    </w:p>
    <w:p w:rsidR="00372081" w:rsidRPr="00B30324" w:rsidRDefault="00372081" w:rsidP="00372081">
      <w:pPr>
        <w:spacing w:before="40"/>
        <w:rPr>
          <w:rFonts w:asciiTheme="minorHAnsi" w:hAnsiTheme="minorHAnsi" w:cs="Arial"/>
        </w:rPr>
      </w:pPr>
    </w:p>
    <w:p w:rsidR="00053768" w:rsidRPr="00B30324" w:rsidRDefault="00372081" w:rsidP="00053768">
      <w:pPr>
        <w:spacing w:before="40"/>
        <w:rPr>
          <w:rFonts w:asciiTheme="minorHAnsi" w:hAnsiTheme="minorHAnsi" w:cs="Arial"/>
        </w:rPr>
      </w:pPr>
      <w:r w:rsidRPr="00B30324">
        <w:rPr>
          <w:rFonts w:asciiTheme="minorHAnsi" w:hAnsiTheme="minorHAnsi" w:cs="Arial"/>
        </w:rPr>
        <w:t>At the completion of the module, students should be able to:</w:t>
      </w:r>
    </w:p>
    <w:p w:rsidR="00750276" w:rsidRPr="00B30324" w:rsidRDefault="00750276" w:rsidP="00053768">
      <w:pPr>
        <w:spacing w:before="40"/>
        <w:rPr>
          <w:rFonts w:asciiTheme="minorHAnsi" w:hAnsiTheme="minorHAnsi" w:cs="Arial"/>
        </w:rPr>
      </w:pPr>
    </w:p>
    <w:p w:rsidR="00B30324" w:rsidRPr="00B30324" w:rsidRDefault="00B30324" w:rsidP="00B30324">
      <w:pPr>
        <w:pStyle w:val="ListParagraph"/>
        <w:numPr>
          <w:ilvl w:val="0"/>
          <w:numId w:val="11"/>
        </w:numPr>
        <w:rPr>
          <w:rFonts w:asciiTheme="minorHAnsi" w:hAnsiTheme="minorHAnsi"/>
        </w:rPr>
      </w:pPr>
      <w:r w:rsidRPr="00B30324">
        <w:rPr>
          <w:rFonts w:asciiTheme="minorHAnsi" w:hAnsiTheme="minorHAnsi"/>
        </w:rPr>
        <w:lastRenderedPageBreak/>
        <w:t>Demonstrate and communicate a critical understanding of the socio, political, economic and/or cultural contexts in which contemporary fine art is embedded.</w:t>
      </w:r>
    </w:p>
    <w:p w:rsidR="00B30324" w:rsidRPr="00B30324" w:rsidRDefault="00B30324" w:rsidP="00B30324">
      <w:pPr>
        <w:pStyle w:val="ListParagraph"/>
        <w:numPr>
          <w:ilvl w:val="0"/>
          <w:numId w:val="11"/>
        </w:numPr>
        <w:rPr>
          <w:rFonts w:asciiTheme="minorHAnsi" w:hAnsiTheme="minorHAnsi" w:cs="Arial"/>
          <w:lang w:val="en-AU"/>
        </w:rPr>
      </w:pPr>
      <w:r w:rsidRPr="00B30324">
        <w:rPr>
          <w:rFonts w:asciiTheme="minorHAnsi" w:hAnsiTheme="minorHAnsi"/>
        </w:rPr>
        <w:t>Demonstrate a detailed understanding of a subject-specific debate of individual relevance within contemporary fine art practice.</w:t>
      </w:r>
    </w:p>
    <w:p w:rsidR="00B30324" w:rsidRPr="00B30324" w:rsidRDefault="00B30324" w:rsidP="00B30324">
      <w:pPr>
        <w:pStyle w:val="ListParagraph"/>
        <w:numPr>
          <w:ilvl w:val="0"/>
          <w:numId w:val="11"/>
        </w:numPr>
        <w:rPr>
          <w:rFonts w:asciiTheme="minorHAnsi" w:hAnsiTheme="minorHAnsi"/>
        </w:rPr>
      </w:pPr>
      <w:r w:rsidRPr="00B30324">
        <w:rPr>
          <w:rFonts w:asciiTheme="minorHAnsi" w:hAnsiTheme="minorHAnsi" w:cs="Arial"/>
          <w:noProof/>
          <w:lang w:val="en-AU"/>
        </w:rPr>
        <w:t>Employ appropriate academic research, critical, analytical methods and communication skills in written and visual presentation.</w:t>
      </w:r>
    </w:p>
    <w:p w:rsidR="00B30324" w:rsidRPr="00B30324" w:rsidRDefault="00B30324" w:rsidP="000B37DA">
      <w:pPr>
        <w:pStyle w:val="ListParagraph"/>
        <w:spacing w:before="40"/>
        <w:rPr>
          <w:rFonts w:asciiTheme="minorHAnsi" w:hAnsiTheme="minorHAnsi" w:cs="Arial"/>
        </w:rPr>
      </w:pPr>
    </w:p>
    <w:p w:rsidR="00B30324" w:rsidRPr="00B30324" w:rsidRDefault="00B30324" w:rsidP="000B37DA">
      <w:pPr>
        <w:pStyle w:val="ListParagraph"/>
        <w:spacing w:before="40"/>
        <w:rPr>
          <w:rFonts w:asciiTheme="minorHAnsi" w:hAnsiTheme="minorHAnsi" w:cs="Arial"/>
        </w:rPr>
      </w:pPr>
    </w:p>
    <w:p w:rsidR="00B30324" w:rsidRPr="00B30324" w:rsidRDefault="00B30324" w:rsidP="00B30324">
      <w:pPr>
        <w:rPr>
          <w:rFonts w:asciiTheme="minorHAnsi" w:hAnsiTheme="minorHAnsi" w:cs="Arial"/>
          <w:b/>
        </w:rPr>
      </w:pPr>
      <w:r w:rsidRPr="00B30324">
        <w:rPr>
          <w:rFonts w:asciiTheme="minorHAnsi" w:hAnsiTheme="minorHAnsi" w:cs="Arial"/>
          <w:b/>
        </w:rPr>
        <w:t>Assessment Criteria</w:t>
      </w:r>
    </w:p>
    <w:p w:rsidR="00B30324" w:rsidRPr="00B30324" w:rsidRDefault="00B30324" w:rsidP="00B30324">
      <w:pPr>
        <w:rPr>
          <w:rFonts w:asciiTheme="minorHAnsi" w:hAnsiTheme="minorHAnsi" w:cs="Arial"/>
          <w:b/>
        </w:rPr>
      </w:pPr>
    </w:p>
    <w:p w:rsidR="00B30324" w:rsidRPr="00B30324" w:rsidRDefault="00B30324" w:rsidP="00B30324">
      <w:pPr>
        <w:pStyle w:val="ListParagraph"/>
        <w:numPr>
          <w:ilvl w:val="0"/>
          <w:numId w:val="12"/>
        </w:numPr>
        <w:rPr>
          <w:rFonts w:asciiTheme="minorHAnsi" w:hAnsiTheme="minorHAnsi" w:cs="Arial"/>
        </w:rPr>
      </w:pPr>
      <w:r w:rsidRPr="00B30324">
        <w:rPr>
          <w:rFonts w:asciiTheme="minorHAnsi" w:hAnsiTheme="minorHAnsi" w:cs="Arial"/>
        </w:rPr>
        <w:t>Critical judgement and analytical ability</w:t>
      </w:r>
    </w:p>
    <w:p w:rsidR="00B30324" w:rsidRPr="00B30324" w:rsidRDefault="00B30324" w:rsidP="00B30324">
      <w:pPr>
        <w:pStyle w:val="ListParagraph"/>
        <w:numPr>
          <w:ilvl w:val="0"/>
          <w:numId w:val="12"/>
        </w:numPr>
        <w:rPr>
          <w:rFonts w:asciiTheme="minorHAnsi" w:hAnsiTheme="minorHAnsi" w:cs="Arial"/>
        </w:rPr>
      </w:pPr>
      <w:r w:rsidRPr="00B30324">
        <w:rPr>
          <w:rFonts w:asciiTheme="minorHAnsi" w:hAnsiTheme="minorHAnsi" w:cs="Arial"/>
        </w:rPr>
        <w:t>Enquiry and use of sources</w:t>
      </w:r>
    </w:p>
    <w:p w:rsidR="00B30324" w:rsidRPr="00B30324" w:rsidRDefault="00B30324" w:rsidP="00B30324">
      <w:pPr>
        <w:pStyle w:val="ListParagraph"/>
        <w:numPr>
          <w:ilvl w:val="0"/>
          <w:numId w:val="12"/>
        </w:numPr>
        <w:rPr>
          <w:rFonts w:asciiTheme="minorHAnsi" w:hAnsiTheme="minorHAnsi" w:cs="Arial"/>
        </w:rPr>
      </w:pPr>
      <w:r w:rsidRPr="00B30324">
        <w:rPr>
          <w:rFonts w:asciiTheme="minorHAnsi" w:hAnsiTheme="minorHAnsi" w:cs="Arial"/>
        </w:rPr>
        <w:t>Knowledge and understanding of subject matter</w:t>
      </w:r>
    </w:p>
    <w:p w:rsidR="00B30324" w:rsidRPr="00B30324" w:rsidRDefault="00B30324" w:rsidP="00B30324">
      <w:pPr>
        <w:pStyle w:val="ListParagraph"/>
        <w:numPr>
          <w:ilvl w:val="0"/>
          <w:numId w:val="12"/>
        </w:numPr>
        <w:rPr>
          <w:rFonts w:asciiTheme="minorHAnsi" w:hAnsiTheme="minorHAnsi" w:cs="Arial"/>
        </w:rPr>
      </w:pPr>
      <w:r w:rsidRPr="00B30324">
        <w:rPr>
          <w:rFonts w:asciiTheme="minorHAnsi" w:hAnsiTheme="minorHAnsi" w:cs="Arial"/>
        </w:rPr>
        <w:t>Technical skills</w:t>
      </w:r>
    </w:p>
    <w:p w:rsidR="00B30324" w:rsidRPr="00B30324" w:rsidRDefault="00B30324" w:rsidP="00B30324">
      <w:pPr>
        <w:pStyle w:val="ListParagraph"/>
        <w:numPr>
          <w:ilvl w:val="0"/>
          <w:numId w:val="12"/>
        </w:numPr>
        <w:rPr>
          <w:rFonts w:asciiTheme="minorHAnsi" w:hAnsiTheme="minorHAnsi" w:cs="Arial"/>
        </w:rPr>
      </w:pPr>
      <w:r w:rsidRPr="00B30324">
        <w:rPr>
          <w:rFonts w:asciiTheme="minorHAnsi" w:hAnsiTheme="minorHAnsi" w:cs="Arial"/>
        </w:rPr>
        <w:t>Written communication</w:t>
      </w: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b/>
        </w:rPr>
      </w:pPr>
      <w:r w:rsidRPr="00B30324">
        <w:rPr>
          <w:rFonts w:asciiTheme="minorHAnsi" w:hAnsiTheme="minorHAnsi" w:cs="Arial"/>
          <w:b/>
        </w:rPr>
        <w:t>Transferrable Skills</w:t>
      </w:r>
    </w:p>
    <w:p w:rsidR="00B30324" w:rsidRPr="00B30324" w:rsidRDefault="00B30324" w:rsidP="00B30324">
      <w:pPr>
        <w:rPr>
          <w:rFonts w:asciiTheme="minorHAnsi" w:hAnsiTheme="minorHAnsi" w:cs="Arial"/>
        </w:rPr>
      </w:pPr>
    </w:p>
    <w:p w:rsidR="00B30324" w:rsidRPr="00B30324" w:rsidRDefault="00B30324" w:rsidP="00B30324">
      <w:pPr>
        <w:pStyle w:val="ListParagraph"/>
        <w:numPr>
          <w:ilvl w:val="0"/>
          <w:numId w:val="13"/>
        </w:numPr>
        <w:rPr>
          <w:rFonts w:asciiTheme="minorHAnsi" w:hAnsiTheme="minorHAnsi" w:cs="Arial"/>
        </w:rPr>
      </w:pPr>
      <w:r w:rsidRPr="00B30324">
        <w:rPr>
          <w:rFonts w:asciiTheme="minorHAnsi" w:hAnsiTheme="minorHAnsi" w:cs="Arial"/>
        </w:rPr>
        <w:t>Criticality</w:t>
      </w:r>
    </w:p>
    <w:p w:rsidR="00B30324" w:rsidRPr="00B30324" w:rsidRDefault="00B30324" w:rsidP="00B30324">
      <w:pPr>
        <w:pStyle w:val="ListParagraph"/>
        <w:numPr>
          <w:ilvl w:val="0"/>
          <w:numId w:val="13"/>
        </w:numPr>
        <w:rPr>
          <w:rFonts w:asciiTheme="minorHAnsi" w:hAnsiTheme="minorHAnsi" w:cs="Arial"/>
        </w:rPr>
      </w:pPr>
      <w:r w:rsidRPr="00B30324">
        <w:rPr>
          <w:rFonts w:asciiTheme="minorHAnsi" w:hAnsiTheme="minorHAnsi" w:cs="Arial"/>
        </w:rPr>
        <w:t>Organisation &amp; Planning</w:t>
      </w:r>
    </w:p>
    <w:p w:rsidR="00B30324" w:rsidRPr="00B30324" w:rsidRDefault="00B30324" w:rsidP="00B30324">
      <w:pPr>
        <w:pStyle w:val="ListParagraph"/>
        <w:numPr>
          <w:ilvl w:val="0"/>
          <w:numId w:val="13"/>
        </w:numPr>
        <w:rPr>
          <w:rFonts w:asciiTheme="minorHAnsi" w:hAnsiTheme="minorHAnsi" w:cs="Arial"/>
        </w:rPr>
      </w:pPr>
      <w:r w:rsidRPr="00B30324">
        <w:rPr>
          <w:rFonts w:asciiTheme="minorHAnsi" w:hAnsiTheme="minorHAnsi" w:cs="Arial"/>
        </w:rPr>
        <w:t>Communication Skills</w:t>
      </w:r>
    </w:p>
    <w:p w:rsidR="00B30324" w:rsidRPr="00B30324" w:rsidRDefault="00B30324" w:rsidP="00B30324">
      <w:pPr>
        <w:pStyle w:val="ListParagraph"/>
        <w:numPr>
          <w:ilvl w:val="0"/>
          <w:numId w:val="13"/>
        </w:numPr>
        <w:rPr>
          <w:rFonts w:asciiTheme="minorHAnsi" w:hAnsiTheme="minorHAnsi" w:cs="Arial"/>
        </w:rPr>
      </w:pPr>
      <w:r w:rsidRPr="00B30324">
        <w:rPr>
          <w:rFonts w:asciiTheme="minorHAnsi" w:hAnsiTheme="minorHAnsi" w:cs="Arial"/>
        </w:rPr>
        <w:t>Information Technology</w:t>
      </w:r>
    </w:p>
    <w:p w:rsidR="00B30324" w:rsidRPr="00B30324" w:rsidRDefault="00B30324" w:rsidP="00B30324">
      <w:pPr>
        <w:pStyle w:val="ListParagraph"/>
        <w:numPr>
          <w:ilvl w:val="0"/>
          <w:numId w:val="13"/>
        </w:numPr>
        <w:rPr>
          <w:rFonts w:asciiTheme="minorHAnsi" w:hAnsiTheme="minorHAnsi" w:cs="Arial"/>
        </w:rPr>
      </w:pPr>
      <w:r w:rsidRPr="00B30324">
        <w:rPr>
          <w:rFonts w:asciiTheme="minorHAnsi" w:hAnsiTheme="minorHAnsi" w:cs="Arial"/>
        </w:rPr>
        <w:t>Presentation Skills</w:t>
      </w: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B30324" w:rsidRDefault="00B30324" w:rsidP="00B30324">
      <w:pPr>
        <w:rPr>
          <w:rFonts w:asciiTheme="minorHAnsi" w:hAnsiTheme="minorHAnsi" w:cs="Arial"/>
        </w:rPr>
      </w:pPr>
    </w:p>
    <w:p w:rsidR="00B30324" w:rsidRPr="00557E3E" w:rsidRDefault="00B30324" w:rsidP="00B30324">
      <w:pPr>
        <w:rPr>
          <w:rFonts w:ascii="Verdana" w:hAnsi="Verdana" w:cs="Arial"/>
          <w:b/>
          <w:color w:val="C00000"/>
          <w:sz w:val="72"/>
          <w:szCs w:val="72"/>
        </w:rPr>
      </w:pPr>
      <w:r w:rsidRPr="00557E3E">
        <w:rPr>
          <w:rFonts w:ascii="Verdana" w:hAnsi="Verdana" w:cs="Arial"/>
          <w:b/>
          <w:color w:val="C00000"/>
          <w:sz w:val="72"/>
          <w:szCs w:val="72"/>
        </w:rPr>
        <w:lastRenderedPageBreak/>
        <w:t>The Task: Essentials</w:t>
      </w:r>
    </w:p>
    <w:p w:rsidR="00B30324" w:rsidRDefault="00B30324" w:rsidP="00B30324">
      <w:pPr>
        <w:rPr>
          <w:rFonts w:asciiTheme="minorHAnsi" w:hAnsiTheme="minorHAnsi" w:cs="Arial"/>
        </w:rPr>
      </w:pPr>
    </w:p>
    <w:p w:rsidR="00B30324" w:rsidRDefault="00B30324" w:rsidP="00B30324">
      <w:pPr>
        <w:rPr>
          <w:rFonts w:asciiTheme="minorHAnsi" w:hAnsiTheme="minorHAnsi" w:cs="Arial"/>
        </w:rPr>
      </w:pPr>
    </w:p>
    <w:p w:rsidR="00B30324" w:rsidRPr="00B30324" w:rsidRDefault="00B30324" w:rsidP="00B30324">
      <w:pPr>
        <w:spacing w:before="40"/>
        <w:rPr>
          <w:rFonts w:ascii="Arial" w:hAnsi="Arial" w:cs="Arial"/>
          <w:sz w:val="20"/>
          <w:szCs w:val="20"/>
        </w:rPr>
      </w:pPr>
    </w:p>
    <w:p w:rsidR="00372081" w:rsidRDefault="00372081" w:rsidP="00372081">
      <w:pPr>
        <w:keepNext/>
        <w:keepLines/>
        <w:spacing w:before="120" w:after="160"/>
        <w:rPr>
          <w:rFonts w:asciiTheme="minorHAnsi" w:hAnsiTheme="minorHAnsi" w:cs="Arial"/>
          <w:b/>
          <w:bCs/>
          <w:iCs/>
        </w:rPr>
      </w:pPr>
      <w:r w:rsidRPr="00B30324">
        <w:rPr>
          <w:rFonts w:asciiTheme="minorHAnsi" w:hAnsiTheme="minorHAnsi" w:cs="Arial"/>
          <w:b/>
          <w:bCs/>
          <w:iCs/>
        </w:rPr>
        <w:t>Submission Requirements</w:t>
      </w:r>
    </w:p>
    <w:p w:rsidR="00B30324" w:rsidRPr="00B30324" w:rsidRDefault="00B30324" w:rsidP="00372081">
      <w:pPr>
        <w:keepNext/>
        <w:keepLines/>
        <w:spacing w:before="120" w:after="160"/>
        <w:rPr>
          <w:rFonts w:asciiTheme="minorHAnsi" w:hAnsiTheme="minorHAnsi" w:cs="Arial"/>
          <w:b/>
          <w:lang w:val="en-AU"/>
        </w:rPr>
      </w:pPr>
    </w:p>
    <w:p w:rsidR="00750276" w:rsidRPr="00B30324" w:rsidRDefault="00750276" w:rsidP="00372081">
      <w:pPr>
        <w:keepNext/>
        <w:keepLines/>
        <w:spacing w:before="40" w:after="160"/>
        <w:rPr>
          <w:rFonts w:asciiTheme="minorHAnsi" w:hAnsiTheme="minorHAnsi" w:cs="Arial"/>
          <w:bCs/>
          <w:iCs/>
        </w:rPr>
      </w:pPr>
      <w:r w:rsidRPr="00B30324">
        <w:rPr>
          <w:rFonts w:asciiTheme="minorHAnsi" w:hAnsiTheme="minorHAnsi" w:cs="Arial"/>
          <w:bCs/>
          <w:iCs/>
        </w:rPr>
        <w:t>You are asked to identify a key debate within contemporary art practice and explore its emergence, its impact and reach and its expression in contemporary arts practice.</w:t>
      </w:r>
    </w:p>
    <w:p w:rsidR="00750276" w:rsidRPr="00B30324" w:rsidRDefault="00750276" w:rsidP="00372081">
      <w:pPr>
        <w:keepNext/>
        <w:keepLines/>
        <w:spacing w:before="40" w:after="160"/>
        <w:rPr>
          <w:rFonts w:asciiTheme="minorHAnsi" w:hAnsiTheme="minorHAnsi" w:cs="Arial"/>
          <w:bCs/>
          <w:iCs/>
        </w:rPr>
      </w:pPr>
      <w:r w:rsidRPr="00B30324">
        <w:rPr>
          <w:rFonts w:asciiTheme="minorHAnsi" w:hAnsiTheme="minorHAnsi" w:cs="Arial"/>
          <w:bCs/>
          <w:iCs/>
        </w:rPr>
        <w:t>The debate must be ‘contemporary’, i.e. it must be a debate that is topical and one that artists, curators, theorists are discussing in their work, their curated exhibitions and their writing.</w:t>
      </w:r>
    </w:p>
    <w:p w:rsidR="00750276" w:rsidRPr="00B30324" w:rsidRDefault="00750276" w:rsidP="00372081">
      <w:pPr>
        <w:keepNext/>
        <w:keepLines/>
        <w:spacing w:before="40" w:after="160"/>
        <w:rPr>
          <w:rFonts w:asciiTheme="minorHAnsi" w:hAnsiTheme="minorHAnsi" w:cs="Arial"/>
          <w:bCs/>
          <w:iCs/>
        </w:rPr>
      </w:pPr>
      <w:r w:rsidRPr="00B30324">
        <w:rPr>
          <w:rFonts w:asciiTheme="minorHAnsi" w:hAnsiTheme="minorHAnsi" w:cs="Arial"/>
          <w:bCs/>
          <w:iCs/>
        </w:rPr>
        <w:t>This does allow for debates that may be ‘historical’ if they have been debated anew (re-evaluated) and discovered to have a contemporary resonance in the form of a new work, exhibition of publication.</w:t>
      </w:r>
    </w:p>
    <w:p w:rsidR="00750276" w:rsidRPr="00B30324" w:rsidRDefault="00750276" w:rsidP="00372081">
      <w:pPr>
        <w:keepNext/>
        <w:keepLines/>
        <w:spacing w:before="40" w:after="160"/>
        <w:rPr>
          <w:rFonts w:asciiTheme="minorHAnsi" w:hAnsiTheme="minorHAnsi" w:cs="Arial"/>
          <w:bCs/>
          <w:iCs/>
        </w:rPr>
      </w:pPr>
      <w:r w:rsidRPr="00B30324">
        <w:rPr>
          <w:rFonts w:asciiTheme="minorHAnsi" w:hAnsiTheme="minorHAnsi" w:cs="Arial"/>
          <w:bCs/>
          <w:iCs/>
        </w:rPr>
        <w:t>You may select any subject but it is recommended that you discuss your choice with a tutor before you commence your research and writing.</w:t>
      </w:r>
    </w:p>
    <w:p w:rsidR="000B37DA" w:rsidRPr="00B30324" w:rsidRDefault="000B37DA" w:rsidP="00372081">
      <w:pPr>
        <w:keepNext/>
        <w:keepLines/>
        <w:spacing w:before="40" w:after="160"/>
        <w:rPr>
          <w:rFonts w:asciiTheme="minorHAnsi" w:hAnsiTheme="minorHAnsi" w:cs="Arial"/>
          <w:bCs/>
          <w:iCs/>
        </w:rPr>
      </w:pPr>
      <w:r w:rsidRPr="00B30324">
        <w:rPr>
          <w:rFonts w:asciiTheme="minorHAnsi" w:hAnsiTheme="minorHAnsi" w:cs="Arial"/>
          <w:bCs/>
          <w:iCs/>
        </w:rPr>
        <w:t xml:space="preserve">The lecture series will cover a number of other topics as exemplars of how you might approach your essay, </w:t>
      </w:r>
      <w:proofErr w:type="spellStart"/>
      <w:r w:rsidRPr="00B30324">
        <w:rPr>
          <w:rFonts w:asciiTheme="minorHAnsi" w:hAnsiTheme="minorHAnsi" w:cs="Arial"/>
          <w:bCs/>
          <w:iCs/>
        </w:rPr>
        <w:t>e</w:t>
      </w:r>
      <w:proofErr w:type="gramStart"/>
      <w:r w:rsidRPr="00B30324">
        <w:rPr>
          <w:rFonts w:asciiTheme="minorHAnsi" w:hAnsiTheme="minorHAnsi" w:cs="Arial"/>
          <w:bCs/>
          <w:iCs/>
        </w:rPr>
        <w:t>,g</w:t>
      </w:r>
      <w:proofErr w:type="spellEnd"/>
      <w:proofErr w:type="gramEnd"/>
      <w:r w:rsidRPr="00B30324">
        <w:rPr>
          <w:rFonts w:asciiTheme="minorHAnsi" w:hAnsiTheme="minorHAnsi" w:cs="Arial"/>
          <w:bCs/>
          <w:iCs/>
        </w:rPr>
        <w:t>. Art in the Post-truth Era, Art &amp; Big Data</w:t>
      </w:r>
      <w:r w:rsidR="00B30324" w:rsidRPr="00B30324">
        <w:rPr>
          <w:rFonts w:asciiTheme="minorHAnsi" w:hAnsiTheme="minorHAnsi" w:cs="Arial"/>
          <w:bCs/>
          <w:iCs/>
        </w:rPr>
        <w:t xml:space="preserve"> etc.</w:t>
      </w:r>
    </w:p>
    <w:p w:rsidR="00B30324" w:rsidRPr="00B30324" w:rsidRDefault="00B30324" w:rsidP="00B30324">
      <w:pPr>
        <w:rPr>
          <w:rFonts w:asciiTheme="minorHAnsi" w:hAnsiTheme="minorHAnsi"/>
          <w:lang w:eastAsia="en-US"/>
        </w:rPr>
      </w:pPr>
      <w:r w:rsidRPr="00B30324">
        <w:rPr>
          <w:rFonts w:asciiTheme="minorHAnsi" w:hAnsiTheme="minorHAnsi"/>
          <w:lang w:eastAsia="en-US"/>
        </w:rPr>
        <w:t xml:space="preserve">This module offers a choice of two assessments based on a topic of individual relevance. </w:t>
      </w:r>
    </w:p>
    <w:p w:rsidR="00B30324" w:rsidRPr="00B30324" w:rsidRDefault="00B30324" w:rsidP="00B30324">
      <w:pPr>
        <w:rPr>
          <w:rFonts w:asciiTheme="minorHAnsi" w:hAnsiTheme="minorHAnsi"/>
          <w:lang w:eastAsia="en-US"/>
        </w:rPr>
      </w:pPr>
    </w:p>
    <w:p w:rsidR="00B30324" w:rsidRPr="00B30324" w:rsidRDefault="00B30324" w:rsidP="00B30324">
      <w:pPr>
        <w:rPr>
          <w:rFonts w:asciiTheme="minorHAnsi" w:hAnsiTheme="minorHAnsi"/>
          <w:lang w:eastAsia="en-US"/>
        </w:rPr>
      </w:pPr>
      <w:r w:rsidRPr="00B30324">
        <w:rPr>
          <w:rFonts w:asciiTheme="minorHAnsi" w:hAnsiTheme="minorHAnsi"/>
          <w:lang w:eastAsia="en-US"/>
        </w:rPr>
        <w:t xml:space="preserve">Option 1 consists of an essay of 4000-5000 words. </w:t>
      </w:r>
    </w:p>
    <w:p w:rsidR="00B30324" w:rsidRPr="00B30324" w:rsidRDefault="00B30324" w:rsidP="00B30324">
      <w:pPr>
        <w:rPr>
          <w:rFonts w:asciiTheme="minorHAnsi" w:hAnsiTheme="minorHAnsi"/>
          <w:lang w:eastAsia="en-US"/>
        </w:rPr>
      </w:pPr>
    </w:p>
    <w:p w:rsidR="00B30324" w:rsidRPr="00B30324" w:rsidRDefault="00B30324" w:rsidP="00B30324">
      <w:pPr>
        <w:rPr>
          <w:rFonts w:asciiTheme="minorHAnsi" w:hAnsiTheme="minorHAnsi"/>
          <w:lang w:eastAsia="en-US"/>
        </w:rPr>
      </w:pPr>
      <w:r w:rsidRPr="00B30324">
        <w:rPr>
          <w:rFonts w:asciiTheme="minorHAnsi" w:hAnsiTheme="minorHAnsi"/>
          <w:lang w:eastAsia="en-US"/>
        </w:rPr>
        <w:t>Option 2 consists of an oral presentation of 20 minutes and a 2500 word essay (each component to be weighted equally).</w:t>
      </w:r>
    </w:p>
    <w:p w:rsidR="00B30324" w:rsidRDefault="00B30324" w:rsidP="00B30324">
      <w:pPr>
        <w:rPr>
          <w:rFonts w:asciiTheme="minorHAnsi" w:hAnsiTheme="minorHAnsi"/>
          <w:lang w:eastAsia="en-US"/>
        </w:rPr>
      </w:pPr>
    </w:p>
    <w:p w:rsidR="00B30324" w:rsidRDefault="00B30324" w:rsidP="00B30324">
      <w:pPr>
        <w:rPr>
          <w:rFonts w:asciiTheme="minorHAnsi" w:hAnsiTheme="minorHAnsi"/>
          <w:lang w:eastAsia="en-US"/>
        </w:rPr>
      </w:pPr>
      <w:r w:rsidRPr="00557E3E">
        <w:rPr>
          <w:rFonts w:asciiTheme="minorHAnsi" w:hAnsiTheme="minorHAnsi"/>
          <w:lang w:eastAsia="en-US"/>
        </w:rPr>
        <w:t>Students will be offered guidance in selecting which option is most appropriate to their chosen topic and interests</w:t>
      </w:r>
      <w:r>
        <w:rPr>
          <w:rFonts w:asciiTheme="minorHAnsi" w:hAnsiTheme="minorHAnsi"/>
          <w:lang w:eastAsia="en-US"/>
        </w:rPr>
        <w:t xml:space="preserve">.  </w:t>
      </w:r>
      <w:r w:rsidRPr="00557E3E">
        <w:rPr>
          <w:rFonts w:asciiTheme="minorHAnsi" w:hAnsiTheme="minorHAnsi"/>
          <w:lang w:eastAsia="en-US"/>
        </w:rPr>
        <w:t xml:space="preserve"> </w:t>
      </w:r>
      <w:r>
        <w:rPr>
          <w:rFonts w:asciiTheme="minorHAnsi" w:hAnsiTheme="minorHAnsi"/>
          <w:lang w:eastAsia="en-US"/>
        </w:rPr>
        <w:t>Option 2 is available to students, in negotiation with the module co-ordinator, in cases where it can be determined that a student would be disadvantaged by selecting option 1.</w:t>
      </w:r>
    </w:p>
    <w:p w:rsidR="00B30324" w:rsidRDefault="00B30324" w:rsidP="00B30324">
      <w:pPr>
        <w:rPr>
          <w:rFonts w:asciiTheme="minorHAnsi" w:hAnsiTheme="minorHAnsi"/>
          <w:lang w:eastAsia="en-US"/>
        </w:rPr>
      </w:pPr>
    </w:p>
    <w:p w:rsidR="00B30324" w:rsidRDefault="00B30324" w:rsidP="00B30324">
      <w:pPr>
        <w:rPr>
          <w:rFonts w:asciiTheme="minorHAnsi" w:hAnsiTheme="minorHAnsi"/>
          <w:lang w:eastAsia="en-US"/>
        </w:rPr>
      </w:pPr>
      <w:r>
        <w:rPr>
          <w:rFonts w:asciiTheme="minorHAnsi" w:hAnsiTheme="minorHAnsi"/>
          <w:lang w:eastAsia="en-US"/>
        </w:rPr>
        <w:t>It is envisaged that option 2 will be offered to students only where there is clear evidence of a learning difficulty that precludes a student from submitting a 4000-5000 word essay.</w:t>
      </w:r>
    </w:p>
    <w:p w:rsidR="00B30324" w:rsidRDefault="00B30324" w:rsidP="00B30324">
      <w:pPr>
        <w:rPr>
          <w:rFonts w:asciiTheme="minorHAnsi" w:hAnsiTheme="minorHAnsi"/>
          <w:lang w:eastAsia="en-US"/>
        </w:rPr>
      </w:pPr>
    </w:p>
    <w:p w:rsidR="00B30324" w:rsidRDefault="00B30324" w:rsidP="00B30324">
      <w:pPr>
        <w:rPr>
          <w:rFonts w:asciiTheme="minorHAnsi" w:hAnsiTheme="minorHAnsi"/>
          <w:lang w:eastAsia="en-US"/>
        </w:rPr>
      </w:pPr>
      <w:r>
        <w:rPr>
          <w:rFonts w:asciiTheme="minorHAnsi" w:hAnsiTheme="minorHAnsi"/>
          <w:lang w:eastAsia="en-US"/>
        </w:rPr>
        <w:t>Option 2 is not an easy option.  Academic standards must be maintained.  The equivalence of research, analysis and understanding must be maintained between both assessment options.  The PowerPoint must be presented with the same attention to academic protocols (including Harvard citation) as the essay.</w:t>
      </w:r>
    </w:p>
    <w:p w:rsidR="00B30324" w:rsidRDefault="00B30324" w:rsidP="00B30324">
      <w:pPr>
        <w:rPr>
          <w:rFonts w:asciiTheme="minorHAnsi" w:hAnsiTheme="minorHAnsi"/>
          <w:lang w:eastAsia="en-US"/>
        </w:rPr>
      </w:pPr>
    </w:p>
    <w:p w:rsidR="00B30324" w:rsidRPr="00557E3E" w:rsidRDefault="00B30324" w:rsidP="00B30324">
      <w:pPr>
        <w:rPr>
          <w:rFonts w:asciiTheme="minorHAnsi" w:hAnsiTheme="minorHAnsi"/>
          <w:lang w:eastAsia="en-US"/>
        </w:rPr>
      </w:pPr>
      <w:r>
        <w:rPr>
          <w:rFonts w:asciiTheme="minorHAnsi" w:hAnsiTheme="minorHAnsi"/>
          <w:lang w:eastAsia="en-US"/>
        </w:rPr>
        <w:t>A student offered Option 2 must be confident enough to present their work in a viva to the assessment team and the shorter form essay must be meet the same academic test as all other students.</w:t>
      </w:r>
    </w:p>
    <w:p w:rsidR="00B30324" w:rsidRDefault="00B30324" w:rsidP="00B30324">
      <w:pPr>
        <w:rPr>
          <w:rFonts w:ascii="Arial" w:hAnsi="Arial"/>
          <w:sz w:val="20"/>
          <w:szCs w:val="20"/>
          <w:lang w:eastAsia="en-US"/>
        </w:rPr>
      </w:pPr>
    </w:p>
    <w:p w:rsidR="00B30324" w:rsidRDefault="00B30324" w:rsidP="00B30324">
      <w:pPr>
        <w:rPr>
          <w:rFonts w:ascii="Arial" w:hAnsi="Arial"/>
          <w:sz w:val="20"/>
          <w:szCs w:val="20"/>
          <w:lang w:eastAsia="en-US"/>
        </w:rPr>
      </w:pPr>
    </w:p>
    <w:p w:rsidR="00B30324" w:rsidRPr="00381275" w:rsidRDefault="00B30324" w:rsidP="00B30324">
      <w:pPr>
        <w:rPr>
          <w:rFonts w:asciiTheme="minorHAnsi" w:hAnsiTheme="minorHAnsi" w:cs="Arial"/>
          <w:b/>
        </w:rPr>
      </w:pPr>
      <w:r w:rsidRPr="00381275">
        <w:rPr>
          <w:rFonts w:asciiTheme="minorHAnsi" w:hAnsiTheme="minorHAnsi" w:cs="Arial"/>
          <w:b/>
        </w:rPr>
        <w:t>The Submission Deadline:</w:t>
      </w:r>
    </w:p>
    <w:p w:rsidR="00B30324" w:rsidRPr="00381275" w:rsidRDefault="00B30324" w:rsidP="00B30324">
      <w:pPr>
        <w:rPr>
          <w:rFonts w:asciiTheme="minorHAnsi" w:hAnsiTheme="minorHAnsi" w:cs="Arial"/>
          <w:b/>
          <w:color w:val="FF0000"/>
        </w:rPr>
      </w:pPr>
    </w:p>
    <w:p w:rsidR="00B30324" w:rsidRDefault="00B30324" w:rsidP="00B30324">
      <w:pPr>
        <w:rPr>
          <w:rFonts w:asciiTheme="minorHAnsi" w:hAnsiTheme="minorHAnsi" w:cs="Arial"/>
          <w:b/>
          <w:color w:val="FF0000"/>
        </w:rPr>
      </w:pPr>
    </w:p>
    <w:p w:rsidR="00B30324" w:rsidRPr="000500B5" w:rsidRDefault="00B30324" w:rsidP="00B30324">
      <w:pPr>
        <w:rPr>
          <w:rFonts w:asciiTheme="minorHAnsi" w:hAnsiTheme="minorHAnsi" w:cs="Arial"/>
          <w:color w:val="C00000"/>
        </w:rPr>
      </w:pPr>
      <w:r w:rsidRPr="000500B5">
        <w:rPr>
          <w:rFonts w:asciiTheme="minorHAnsi" w:hAnsiTheme="minorHAnsi" w:cs="Arial"/>
          <w:color w:val="C00000"/>
        </w:rPr>
        <w:t xml:space="preserve">Students must submit work on or before the deadline via </w:t>
      </w:r>
      <w:proofErr w:type="spellStart"/>
      <w:r w:rsidRPr="000500B5">
        <w:rPr>
          <w:rFonts w:asciiTheme="minorHAnsi" w:hAnsiTheme="minorHAnsi" w:cs="Arial"/>
          <w:color w:val="C00000"/>
        </w:rPr>
        <w:t>Turnitin</w:t>
      </w:r>
      <w:proofErr w:type="spellEnd"/>
      <w:r w:rsidRPr="000500B5">
        <w:rPr>
          <w:rFonts w:asciiTheme="minorHAnsi" w:hAnsiTheme="minorHAnsi" w:cs="Arial"/>
          <w:color w:val="C00000"/>
        </w:rPr>
        <w:t>:</w:t>
      </w:r>
    </w:p>
    <w:p w:rsidR="00B30324" w:rsidRPr="000500B5" w:rsidRDefault="00B30324" w:rsidP="00B30324">
      <w:pPr>
        <w:rPr>
          <w:rFonts w:asciiTheme="minorHAnsi" w:hAnsiTheme="minorHAnsi" w:cs="Arial"/>
          <w:color w:val="C00000"/>
        </w:rPr>
      </w:pPr>
    </w:p>
    <w:p w:rsidR="00B30324" w:rsidRPr="000500B5" w:rsidRDefault="009B590F" w:rsidP="00B30324">
      <w:pPr>
        <w:rPr>
          <w:rFonts w:asciiTheme="minorHAnsi" w:hAnsiTheme="minorHAnsi" w:cs="Arial"/>
          <w:color w:val="C00000"/>
        </w:rPr>
      </w:pPr>
      <w:r>
        <w:rPr>
          <w:rFonts w:asciiTheme="minorHAnsi" w:hAnsiTheme="minorHAnsi" w:cs="Arial"/>
          <w:color w:val="C00000"/>
        </w:rPr>
        <w:t xml:space="preserve"> 4.00pm Friday 04</w:t>
      </w:r>
      <w:r w:rsidR="00B30324" w:rsidRPr="00B30324">
        <w:rPr>
          <w:rFonts w:asciiTheme="minorHAnsi" w:hAnsiTheme="minorHAnsi" w:cs="Arial"/>
          <w:color w:val="C00000"/>
          <w:vertAlign w:val="superscript"/>
        </w:rPr>
        <w:t>th</w:t>
      </w:r>
      <w:r>
        <w:rPr>
          <w:rFonts w:asciiTheme="minorHAnsi" w:hAnsiTheme="minorHAnsi" w:cs="Arial"/>
          <w:color w:val="C00000"/>
        </w:rPr>
        <w:t xml:space="preserve"> May</w:t>
      </w:r>
      <w:r w:rsidR="00B30324">
        <w:rPr>
          <w:rFonts w:asciiTheme="minorHAnsi" w:hAnsiTheme="minorHAnsi" w:cs="Arial"/>
          <w:color w:val="C00000"/>
        </w:rPr>
        <w:t xml:space="preserve"> 2018</w:t>
      </w:r>
    </w:p>
    <w:p w:rsidR="00B30324" w:rsidRPr="000500B5" w:rsidRDefault="00B30324" w:rsidP="00B30324">
      <w:pPr>
        <w:rPr>
          <w:rFonts w:asciiTheme="minorHAnsi" w:hAnsiTheme="minorHAnsi" w:cs="Arial"/>
          <w:color w:val="C00000"/>
        </w:rPr>
      </w:pPr>
    </w:p>
    <w:p w:rsidR="00B30324" w:rsidRPr="000500B5" w:rsidRDefault="00B30324" w:rsidP="00B30324">
      <w:pPr>
        <w:rPr>
          <w:rFonts w:asciiTheme="minorHAnsi" w:hAnsiTheme="minorHAnsi" w:cs="Arial"/>
          <w:b/>
          <w:color w:val="C00000"/>
        </w:rPr>
      </w:pPr>
      <w:r w:rsidRPr="000500B5">
        <w:rPr>
          <w:rFonts w:asciiTheme="minorHAnsi" w:hAnsiTheme="minorHAnsi" w:cs="Arial"/>
          <w:b/>
          <w:color w:val="C00000"/>
        </w:rPr>
        <w:t>Assessment Feedback Delivery Deadline:</w:t>
      </w:r>
    </w:p>
    <w:p w:rsidR="00B30324" w:rsidRPr="000500B5" w:rsidRDefault="00B30324" w:rsidP="00B30324">
      <w:pPr>
        <w:rPr>
          <w:rFonts w:asciiTheme="minorHAnsi" w:hAnsiTheme="minorHAnsi" w:cs="Arial"/>
          <w:b/>
          <w:color w:val="C00000"/>
        </w:rPr>
      </w:pPr>
    </w:p>
    <w:p w:rsidR="00B30324" w:rsidRPr="000500B5" w:rsidRDefault="00B30324" w:rsidP="00B30324">
      <w:pPr>
        <w:rPr>
          <w:rFonts w:asciiTheme="minorHAnsi" w:hAnsiTheme="minorHAnsi" w:cs="Arial"/>
          <w:color w:val="C00000"/>
        </w:rPr>
      </w:pPr>
      <w:proofErr w:type="gramStart"/>
      <w:r>
        <w:rPr>
          <w:rFonts w:asciiTheme="minorHAnsi" w:hAnsiTheme="minorHAnsi" w:cs="Arial"/>
          <w:color w:val="C00000"/>
        </w:rPr>
        <w:t>4.00pm  Friday</w:t>
      </w:r>
      <w:proofErr w:type="gramEnd"/>
      <w:r>
        <w:rPr>
          <w:rFonts w:asciiTheme="minorHAnsi" w:hAnsiTheme="minorHAnsi" w:cs="Arial"/>
          <w:color w:val="C00000"/>
        </w:rPr>
        <w:t xml:space="preserve"> </w:t>
      </w:r>
      <w:r w:rsidR="009B590F">
        <w:rPr>
          <w:rFonts w:asciiTheme="minorHAnsi" w:hAnsiTheme="minorHAnsi" w:cs="Arial"/>
          <w:color w:val="C00000"/>
        </w:rPr>
        <w:t>25</w:t>
      </w:r>
      <w:r w:rsidR="009B590F" w:rsidRPr="009B590F">
        <w:rPr>
          <w:rFonts w:asciiTheme="minorHAnsi" w:hAnsiTheme="minorHAnsi" w:cs="Arial"/>
          <w:color w:val="C00000"/>
          <w:vertAlign w:val="superscript"/>
        </w:rPr>
        <w:t>th</w:t>
      </w:r>
      <w:r w:rsidR="009B590F">
        <w:rPr>
          <w:rFonts w:asciiTheme="minorHAnsi" w:hAnsiTheme="minorHAnsi" w:cs="Arial"/>
          <w:color w:val="C00000"/>
        </w:rPr>
        <w:t xml:space="preserve"> May</w:t>
      </w:r>
      <w:r>
        <w:rPr>
          <w:rFonts w:asciiTheme="minorHAnsi" w:hAnsiTheme="minorHAnsi" w:cs="Arial"/>
          <w:color w:val="C00000"/>
        </w:rPr>
        <w:t xml:space="preserve"> </w:t>
      </w:r>
      <w:r w:rsidRPr="000500B5">
        <w:rPr>
          <w:rFonts w:asciiTheme="minorHAnsi" w:hAnsiTheme="minorHAnsi" w:cs="Arial"/>
          <w:color w:val="C00000"/>
        </w:rPr>
        <w:t>(Promptly)</w:t>
      </w:r>
    </w:p>
    <w:p w:rsidR="00B30324" w:rsidRPr="00381275" w:rsidRDefault="00B30324" w:rsidP="00B30324">
      <w:pPr>
        <w:rPr>
          <w:rFonts w:asciiTheme="minorHAnsi" w:hAnsiTheme="minorHAnsi" w:cs="Arial"/>
          <w:b/>
          <w:color w:val="FF0000"/>
        </w:rPr>
      </w:pPr>
    </w:p>
    <w:p w:rsidR="00B30324" w:rsidRDefault="00B30324" w:rsidP="00B30324">
      <w:pPr>
        <w:rPr>
          <w:rFonts w:asciiTheme="minorHAnsi" w:hAnsiTheme="minorHAnsi" w:cs="Arial"/>
        </w:rPr>
      </w:pPr>
    </w:p>
    <w:p w:rsidR="00B30324" w:rsidRDefault="00B30324" w:rsidP="00B30324">
      <w:pPr>
        <w:rPr>
          <w:rFonts w:asciiTheme="minorHAnsi" w:hAnsiTheme="minorHAnsi" w:cs="Arial"/>
        </w:rPr>
      </w:pPr>
      <w:r>
        <w:rPr>
          <w:rFonts w:asciiTheme="minorHAnsi" w:hAnsiTheme="minorHAnsi" w:cs="Arial"/>
        </w:rPr>
        <w:t>Works submitted after the deadline will be penalised.</w:t>
      </w:r>
    </w:p>
    <w:p w:rsidR="00B30324" w:rsidRDefault="00B30324" w:rsidP="00B30324">
      <w:pPr>
        <w:rPr>
          <w:rFonts w:asciiTheme="minorHAnsi" w:hAnsiTheme="minorHAnsi" w:cs="Arial"/>
        </w:rPr>
      </w:pPr>
    </w:p>
    <w:p w:rsidR="00B30324" w:rsidRDefault="00B30324" w:rsidP="00B30324">
      <w:pPr>
        <w:rPr>
          <w:rFonts w:asciiTheme="minorHAnsi" w:hAnsiTheme="minorHAnsi" w:cs="Arial"/>
        </w:rPr>
      </w:pPr>
      <w:r>
        <w:rPr>
          <w:rFonts w:asciiTheme="minorHAnsi" w:hAnsiTheme="minorHAnsi" w:cs="Arial"/>
        </w:rPr>
        <w:t>Students with Reasonable Adjustment Plans (RAP) may be entitled to an extension on the deadline.  Each RAP is individually tailored and students must check the terms of their own plan.</w:t>
      </w:r>
    </w:p>
    <w:p w:rsidR="00B30324" w:rsidRDefault="00B30324" w:rsidP="00B30324">
      <w:pPr>
        <w:rPr>
          <w:rFonts w:asciiTheme="minorHAnsi" w:hAnsiTheme="minorHAnsi" w:cs="Arial"/>
        </w:rPr>
      </w:pPr>
    </w:p>
    <w:p w:rsidR="00B30324" w:rsidRPr="00431B9B" w:rsidRDefault="00B30324" w:rsidP="00B30324">
      <w:pPr>
        <w:rPr>
          <w:rFonts w:asciiTheme="minorHAnsi" w:hAnsiTheme="minorHAnsi" w:cs="Arial"/>
          <w:b/>
        </w:rPr>
      </w:pPr>
      <w:r>
        <w:rPr>
          <w:rFonts w:asciiTheme="minorHAnsi" w:hAnsiTheme="minorHAnsi" w:cs="Arial"/>
          <w:b/>
        </w:rPr>
        <w:t>Re-submission and Re-assessment</w:t>
      </w:r>
    </w:p>
    <w:p w:rsidR="00B30324" w:rsidRDefault="00B30324" w:rsidP="00B30324">
      <w:pPr>
        <w:rPr>
          <w:rFonts w:asciiTheme="minorHAnsi" w:hAnsiTheme="minorHAnsi" w:cs="Arial"/>
        </w:rPr>
      </w:pPr>
    </w:p>
    <w:p w:rsidR="00B30324" w:rsidRDefault="00B30324" w:rsidP="00B30324">
      <w:pPr>
        <w:rPr>
          <w:rFonts w:asciiTheme="minorHAnsi" w:hAnsiTheme="minorHAnsi" w:cs="Arial"/>
        </w:rPr>
      </w:pPr>
      <w:r>
        <w:rPr>
          <w:rFonts w:asciiTheme="minorHAnsi" w:hAnsiTheme="minorHAnsi" w:cs="Arial"/>
        </w:rPr>
        <w:t xml:space="preserve">Students who achieve a mark under 40% are who are unable to submit work (Non-submission) are entitled to a </w:t>
      </w:r>
      <w:r w:rsidRPr="00431B9B">
        <w:rPr>
          <w:rFonts w:asciiTheme="minorHAnsi" w:hAnsiTheme="minorHAnsi" w:cs="Arial"/>
          <w:i/>
        </w:rPr>
        <w:t>re-assessment opportunity</w:t>
      </w:r>
      <w:r>
        <w:rPr>
          <w:rFonts w:asciiTheme="minorHAnsi" w:hAnsiTheme="minorHAnsi" w:cs="Arial"/>
        </w:rPr>
        <w:t xml:space="preserve">.  The re-assessed work will be capped at 40%.  </w:t>
      </w:r>
    </w:p>
    <w:p w:rsidR="00B30324" w:rsidRDefault="00B30324" w:rsidP="00B30324">
      <w:pPr>
        <w:rPr>
          <w:rFonts w:asciiTheme="minorHAnsi" w:hAnsiTheme="minorHAnsi" w:cs="Arial"/>
        </w:rPr>
      </w:pPr>
    </w:p>
    <w:p w:rsidR="00B30324" w:rsidRDefault="00B30324" w:rsidP="00B30324">
      <w:pPr>
        <w:rPr>
          <w:rFonts w:asciiTheme="minorHAnsi" w:hAnsiTheme="minorHAnsi" w:cs="Arial"/>
        </w:rPr>
      </w:pPr>
      <w:r>
        <w:rPr>
          <w:rFonts w:asciiTheme="minorHAnsi" w:hAnsiTheme="minorHAnsi" w:cs="Arial"/>
        </w:rPr>
        <w:t xml:space="preserve">Level 4 students are offered an opportunity to </w:t>
      </w:r>
      <w:r w:rsidRPr="000B1CDE">
        <w:rPr>
          <w:rFonts w:asciiTheme="minorHAnsi" w:hAnsiTheme="minorHAnsi" w:cs="Arial"/>
          <w:i/>
        </w:rPr>
        <w:t>retrieve</w:t>
      </w:r>
      <w:r>
        <w:rPr>
          <w:rFonts w:asciiTheme="minorHAnsi" w:hAnsiTheme="minorHAnsi" w:cs="Arial"/>
        </w:rPr>
        <w:t xml:space="preserve"> their assessment before the Board of Examiners meets in June 2017 to enable them to pass the year and progress on to Level 5.  Students who are unable to </w:t>
      </w:r>
      <w:r w:rsidRPr="000B1CDE">
        <w:rPr>
          <w:rFonts w:asciiTheme="minorHAnsi" w:hAnsiTheme="minorHAnsi" w:cs="Arial"/>
          <w:i/>
        </w:rPr>
        <w:t>retrieve</w:t>
      </w:r>
      <w:r>
        <w:rPr>
          <w:rFonts w:asciiTheme="minorHAnsi" w:hAnsiTheme="minorHAnsi" w:cs="Arial"/>
        </w:rPr>
        <w:t xml:space="preserve"> their assessment during trimester 2 will be invited to resubmit in August 2017.</w:t>
      </w:r>
    </w:p>
    <w:p w:rsidR="00B30324" w:rsidRDefault="00B30324" w:rsidP="00B30324">
      <w:pPr>
        <w:rPr>
          <w:rFonts w:asciiTheme="minorHAnsi" w:hAnsiTheme="minorHAnsi" w:cs="Arial"/>
        </w:rPr>
      </w:pPr>
    </w:p>
    <w:p w:rsidR="00B30324" w:rsidRPr="00C063B4" w:rsidRDefault="00B30324" w:rsidP="00B30324">
      <w:pPr>
        <w:rPr>
          <w:rFonts w:asciiTheme="minorHAnsi" w:hAnsiTheme="minorHAnsi" w:cs="Arial"/>
        </w:rPr>
      </w:pPr>
      <w:r>
        <w:rPr>
          <w:rFonts w:asciiTheme="minorHAnsi" w:hAnsiTheme="minorHAnsi" w:cs="Arial"/>
        </w:rPr>
        <w:t xml:space="preserve">Students who fail to achieve a mark of 40% on a second attempt will be offered an opportunity to </w:t>
      </w:r>
      <w:r w:rsidRPr="00431B9B">
        <w:rPr>
          <w:rFonts w:asciiTheme="minorHAnsi" w:hAnsiTheme="minorHAnsi" w:cs="Arial"/>
          <w:i/>
        </w:rPr>
        <w:t>re-take</w:t>
      </w:r>
      <w:r>
        <w:rPr>
          <w:rFonts w:asciiTheme="minorHAnsi" w:hAnsiTheme="minorHAnsi" w:cs="Arial"/>
        </w:rPr>
        <w:t xml:space="preserve"> the module (Students are required to pay the full cost of the module for this third and final attempt).</w:t>
      </w:r>
    </w:p>
    <w:p w:rsidR="00B30324" w:rsidRPr="00A80D9B" w:rsidRDefault="00B30324" w:rsidP="00B30324">
      <w:pPr>
        <w:rPr>
          <w:rFonts w:asciiTheme="minorHAnsi" w:hAnsiTheme="minorHAnsi"/>
        </w:rPr>
      </w:pPr>
    </w:p>
    <w:p w:rsidR="00B30324" w:rsidRDefault="00B30324" w:rsidP="00B30324">
      <w:pPr>
        <w:rPr>
          <w:rFonts w:asciiTheme="minorHAnsi" w:hAnsiTheme="minorHAnsi" w:cs="Arial"/>
          <w:b/>
        </w:rPr>
      </w:pPr>
    </w:p>
    <w:p w:rsidR="00B30324" w:rsidRPr="006024A6" w:rsidRDefault="00B30324" w:rsidP="00B30324">
      <w:pPr>
        <w:rPr>
          <w:rFonts w:asciiTheme="minorHAnsi" w:hAnsiTheme="minorHAnsi" w:cs="Arial"/>
          <w:b/>
        </w:rPr>
      </w:pPr>
      <w:r w:rsidRPr="006024A6">
        <w:rPr>
          <w:rFonts w:asciiTheme="minorHAnsi" w:hAnsiTheme="minorHAnsi" w:cs="Arial"/>
          <w:b/>
        </w:rPr>
        <w:t>Student Support</w:t>
      </w:r>
    </w:p>
    <w:p w:rsidR="00B30324" w:rsidRDefault="00B30324" w:rsidP="00B30324">
      <w:pPr>
        <w:rPr>
          <w:rFonts w:asciiTheme="minorHAnsi" w:hAnsiTheme="minorHAnsi" w:cs="Arial"/>
        </w:rPr>
      </w:pPr>
    </w:p>
    <w:p w:rsidR="00B30324" w:rsidRPr="006024A6" w:rsidRDefault="00B30324" w:rsidP="00B30324">
      <w:pPr>
        <w:rPr>
          <w:rFonts w:asciiTheme="minorHAnsi" w:hAnsiTheme="minorHAnsi" w:cs="Arial"/>
        </w:rPr>
      </w:pPr>
      <w:r>
        <w:rPr>
          <w:rFonts w:asciiTheme="minorHAnsi" w:hAnsiTheme="minorHAnsi" w:cs="Arial"/>
        </w:rPr>
        <w:t xml:space="preserve">There are formal tutorials - </w:t>
      </w:r>
      <w:r w:rsidRPr="006024A6">
        <w:rPr>
          <w:rFonts w:asciiTheme="minorHAnsi" w:hAnsiTheme="minorHAnsi" w:cs="Arial"/>
        </w:rPr>
        <w:t xml:space="preserve">individual or group.  The staff team endeavour to offer additional informal support on a daily basis.  </w:t>
      </w:r>
    </w:p>
    <w:p w:rsidR="00B30324" w:rsidRPr="006024A6" w:rsidRDefault="00B30324" w:rsidP="00B30324">
      <w:pPr>
        <w:rPr>
          <w:rFonts w:asciiTheme="minorHAnsi" w:hAnsiTheme="minorHAnsi" w:cs="Arial"/>
        </w:rPr>
      </w:pPr>
    </w:p>
    <w:p w:rsidR="00B30324" w:rsidRPr="006024A6" w:rsidRDefault="00B30324" w:rsidP="00B30324">
      <w:pPr>
        <w:rPr>
          <w:rFonts w:asciiTheme="minorHAnsi" w:hAnsiTheme="minorHAnsi" w:cs="Arial"/>
        </w:rPr>
      </w:pPr>
      <w:r w:rsidRPr="006024A6">
        <w:rPr>
          <w:rFonts w:asciiTheme="minorHAnsi" w:hAnsiTheme="minorHAnsi" w:cs="Arial"/>
        </w:rPr>
        <w:t xml:space="preserve">If any student if facing difficulties on the module, however large or small, that impact and affect their performance on the module, please speak with the module co-ordinator or programme leader and alert them to your concerns so that additional support can be tailored to your needs. </w:t>
      </w:r>
    </w:p>
    <w:p w:rsidR="00B30324" w:rsidRDefault="00B30324" w:rsidP="00B30324">
      <w:pPr>
        <w:rPr>
          <w:rFonts w:asciiTheme="minorHAnsi" w:hAnsiTheme="minorHAnsi" w:cs="Arial"/>
          <w:b/>
        </w:rPr>
      </w:pPr>
    </w:p>
    <w:p w:rsidR="00B30324" w:rsidRDefault="00B30324" w:rsidP="00B30324">
      <w:pPr>
        <w:rPr>
          <w:rFonts w:asciiTheme="minorHAnsi" w:hAnsiTheme="minorHAnsi" w:cs="Arial"/>
          <w:b/>
        </w:rPr>
      </w:pPr>
    </w:p>
    <w:p w:rsidR="00B30324" w:rsidRPr="00CE33E6" w:rsidRDefault="00B30324" w:rsidP="00B30324">
      <w:pPr>
        <w:rPr>
          <w:rFonts w:asciiTheme="minorHAnsi" w:hAnsiTheme="minorHAnsi" w:cs="Arial"/>
          <w:b/>
        </w:rPr>
      </w:pPr>
      <w:r w:rsidRPr="00CE33E6">
        <w:rPr>
          <w:rFonts w:asciiTheme="minorHAnsi" w:hAnsiTheme="minorHAnsi" w:cs="Arial"/>
          <w:b/>
        </w:rPr>
        <w:t>Student Obligations</w:t>
      </w:r>
    </w:p>
    <w:p w:rsidR="00B30324" w:rsidRPr="00CE33E6" w:rsidRDefault="00B30324" w:rsidP="00B30324">
      <w:pPr>
        <w:rPr>
          <w:rFonts w:asciiTheme="minorHAnsi" w:hAnsiTheme="minorHAnsi" w:cs="Arial"/>
        </w:rPr>
      </w:pPr>
    </w:p>
    <w:p w:rsidR="00B30324" w:rsidRPr="00CE33E6" w:rsidRDefault="00B30324" w:rsidP="00B30324">
      <w:pPr>
        <w:numPr>
          <w:ilvl w:val="0"/>
          <w:numId w:val="14"/>
        </w:numPr>
        <w:rPr>
          <w:rFonts w:asciiTheme="minorHAnsi" w:hAnsiTheme="minorHAnsi" w:cs="Arial"/>
        </w:rPr>
      </w:pPr>
      <w:r w:rsidRPr="00CE33E6">
        <w:rPr>
          <w:rFonts w:asciiTheme="minorHAnsi" w:hAnsiTheme="minorHAnsi" w:cs="Arial"/>
        </w:rPr>
        <w:t>Student must submit work to deadline</w:t>
      </w:r>
    </w:p>
    <w:p w:rsidR="00B30324" w:rsidRPr="00CE33E6" w:rsidRDefault="00B30324" w:rsidP="00B30324">
      <w:pPr>
        <w:numPr>
          <w:ilvl w:val="0"/>
          <w:numId w:val="14"/>
        </w:numPr>
        <w:rPr>
          <w:rFonts w:asciiTheme="minorHAnsi" w:hAnsiTheme="minorHAnsi" w:cs="Arial"/>
        </w:rPr>
      </w:pPr>
      <w:r w:rsidRPr="00CE33E6">
        <w:rPr>
          <w:rFonts w:asciiTheme="minorHAnsi" w:hAnsiTheme="minorHAnsi" w:cs="Arial"/>
        </w:rPr>
        <w:t xml:space="preserve">Students must submit their essay via the </w:t>
      </w:r>
      <w:proofErr w:type="spellStart"/>
      <w:r w:rsidRPr="00CE33E6">
        <w:rPr>
          <w:rFonts w:asciiTheme="minorHAnsi" w:hAnsiTheme="minorHAnsi" w:cs="Arial"/>
        </w:rPr>
        <w:t>Turnitin</w:t>
      </w:r>
      <w:proofErr w:type="spellEnd"/>
      <w:r w:rsidRPr="00CE33E6">
        <w:rPr>
          <w:rFonts w:asciiTheme="minorHAnsi" w:hAnsiTheme="minorHAnsi" w:cs="Arial"/>
        </w:rPr>
        <w:t xml:space="preserve"> electronic submission (see below) and also a bound copy of their essay (following academic protocols)</w:t>
      </w:r>
    </w:p>
    <w:p w:rsidR="00B30324" w:rsidRPr="00CE33E6" w:rsidRDefault="00B30324" w:rsidP="00B30324">
      <w:pPr>
        <w:numPr>
          <w:ilvl w:val="0"/>
          <w:numId w:val="14"/>
        </w:numPr>
        <w:rPr>
          <w:rFonts w:asciiTheme="minorHAnsi" w:hAnsiTheme="minorHAnsi" w:cs="Arial"/>
        </w:rPr>
      </w:pPr>
      <w:r w:rsidRPr="00CE33E6">
        <w:rPr>
          <w:rFonts w:asciiTheme="minorHAnsi" w:hAnsiTheme="minorHAnsi" w:cs="Arial"/>
        </w:rPr>
        <w:t>Academic Protocols:  Arial/Times new Roman, double spaced, 12 point, Harvard Method and hardcopy bound)</w:t>
      </w:r>
    </w:p>
    <w:p w:rsidR="00B30324" w:rsidRPr="00CE33E6" w:rsidRDefault="00B30324" w:rsidP="00B30324">
      <w:pPr>
        <w:numPr>
          <w:ilvl w:val="0"/>
          <w:numId w:val="14"/>
        </w:numPr>
        <w:rPr>
          <w:rFonts w:asciiTheme="minorHAnsi" w:hAnsiTheme="minorHAnsi" w:cs="Arial"/>
        </w:rPr>
      </w:pPr>
      <w:r w:rsidRPr="00CE33E6">
        <w:rPr>
          <w:rFonts w:asciiTheme="minorHAnsi" w:hAnsiTheme="minorHAnsi" w:cs="Arial"/>
        </w:rPr>
        <w:t xml:space="preserve">Students with a Student Support Plan </w:t>
      </w:r>
      <w:r w:rsidRPr="00CE33E6">
        <w:rPr>
          <w:rFonts w:asciiTheme="minorHAnsi" w:hAnsiTheme="minorHAnsi" w:cs="Arial"/>
          <w:b/>
          <w:i/>
        </w:rPr>
        <w:t>may</w:t>
      </w:r>
      <w:r w:rsidRPr="00CE33E6">
        <w:rPr>
          <w:rFonts w:asciiTheme="minorHAnsi" w:hAnsiTheme="minorHAnsi" w:cs="Arial"/>
        </w:rPr>
        <w:t xml:space="preserve"> be entitled to hand in work up to one week later.  They must consult the terms of their support plan.</w:t>
      </w:r>
    </w:p>
    <w:p w:rsidR="00B30324" w:rsidRPr="00CE33E6" w:rsidRDefault="00B30324" w:rsidP="00B30324">
      <w:pPr>
        <w:numPr>
          <w:ilvl w:val="0"/>
          <w:numId w:val="14"/>
        </w:numPr>
        <w:rPr>
          <w:rFonts w:asciiTheme="minorHAnsi" w:hAnsiTheme="minorHAnsi" w:cs="Arial"/>
        </w:rPr>
      </w:pPr>
      <w:r w:rsidRPr="00CE33E6">
        <w:rPr>
          <w:rFonts w:asciiTheme="minorHAnsi" w:hAnsiTheme="minorHAnsi" w:cs="Arial"/>
        </w:rPr>
        <w:t xml:space="preserve">PMC’s must be submitted within ten days of the deadline  </w:t>
      </w:r>
    </w:p>
    <w:p w:rsidR="00B30324" w:rsidRPr="00CE33E6" w:rsidRDefault="00B30324" w:rsidP="00B30324">
      <w:pPr>
        <w:numPr>
          <w:ilvl w:val="0"/>
          <w:numId w:val="14"/>
        </w:numPr>
        <w:rPr>
          <w:rFonts w:asciiTheme="minorHAnsi" w:hAnsiTheme="minorHAnsi" w:cs="Arial"/>
        </w:rPr>
      </w:pPr>
      <w:r w:rsidRPr="00CE33E6">
        <w:rPr>
          <w:rFonts w:asciiTheme="minorHAnsi" w:hAnsiTheme="minorHAnsi" w:cs="Arial"/>
        </w:rPr>
        <w:lastRenderedPageBreak/>
        <w:t xml:space="preserve">Students must make themselves aware of the university policy on Unfair Means and </w:t>
      </w:r>
    </w:p>
    <w:p w:rsidR="00B30324" w:rsidRPr="00CE33E6" w:rsidRDefault="00B30324" w:rsidP="00B30324">
      <w:pPr>
        <w:numPr>
          <w:ilvl w:val="0"/>
          <w:numId w:val="14"/>
        </w:numPr>
        <w:rPr>
          <w:rFonts w:asciiTheme="minorHAnsi" w:hAnsiTheme="minorHAnsi" w:cs="Arial"/>
        </w:rPr>
      </w:pPr>
      <w:r w:rsidRPr="00CE33E6">
        <w:rPr>
          <w:rFonts w:asciiTheme="minorHAnsi" w:hAnsiTheme="minorHAnsi" w:cs="Arial"/>
        </w:rPr>
        <w:t>All marks are provisional until ratified by the exam board</w:t>
      </w:r>
    </w:p>
    <w:p w:rsidR="00B30324" w:rsidRPr="00CE33E6" w:rsidRDefault="00B30324" w:rsidP="00B30324">
      <w:pPr>
        <w:rPr>
          <w:rFonts w:asciiTheme="minorHAnsi" w:hAnsiTheme="minorHAnsi" w:cs="Arial"/>
        </w:rPr>
      </w:pPr>
    </w:p>
    <w:p w:rsidR="00B30324" w:rsidRPr="00CE33E6" w:rsidRDefault="00B30324" w:rsidP="00B30324">
      <w:pPr>
        <w:rPr>
          <w:rFonts w:asciiTheme="minorHAnsi" w:hAnsiTheme="minorHAnsi" w:cs="Arial"/>
          <w:b/>
        </w:rPr>
      </w:pPr>
      <w:proofErr w:type="spellStart"/>
      <w:r w:rsidRPr="00CE33E6">
        <w:rPr>
          <w:rFonts w:asciiTheme="minorHAnsi" w:hAnsiTheme="minorHAnsi" w:cs="Arial"/>
          <w:b/>
        </w:rPr>
        <w:t>Turnitin</w:t>
      </w:r>
      <w:proofErr w:type="spellEnd"/>
      <w:r w:rsidRPr="00CE33E6">
        <w:rPr>
          <w:rFonts w:asciiTheme="minorHAnsi" w:hAnsiTheme="minorHAnsi" w:cs="Arial"/>
          <w:b/>
        </w:rPr>
        <w:t>®</w:t>
      </w:r>
    </w:p>
    <w:p w:rsidR="00B30324" w:rsidRPr="00CE33E6" w:rsidRDefault="00B30324" w:rsidP="00B30324">
      <w:pPr>
        <w:rPr>
          <w:rFonts w:asciiTheme="minorHAnsi" w:hAnsiTheme="minorHAnsi" w:cs="Arial"/>
        </w:rPr>
      </w:pPr>
    </w:p>
    <w:p w:rsidR="00B30324" w:rsidRPr="00CE33E6" w:rsidRDefault="00B30324" w:rsidP="00B30324">
      <w:pPr>
        <w:rPr>
          <w:rFonts w:asciiTheme="minorHAnsi" w:hAnsiTheme="minorHAnsi" w:cs="Arial"/>
        </w:rPr>
      </w:pPr>
      <w:r w:rsidRPr="00CE33E6">
        <w:rPr>
          <w:rFonts w:asciiTheme="minorHAnsi" w:hAnsiTheme="minorHAnsi" w:cs="Arial"/>
        </w:rPr>
        <w:t xml:space="preserve">The university uses an electronic plagiarism detection tool service called </w:t>
      </w:r>
      <w:proofErr w:type="spellStart"/>
      <w:r w:rsidRPr="00CE33E6">
        <w:rPr>
          <w:rFonts w:asciiTheme="minorHAnsi" w:hAnsiTheme="minorHAnsi" w:cs="Arial"/>
        </w:rPr>
        <w:t>Turnitin</w:t>
      </w:r>
      <w:proofErr w:type="spellEnd"/>
      <w:r w:rsidRPr="00CE33E6">
        <w:rPr>
          <w:rFonts w:asciiTheme="minorHAnsi" w:hAnsiTheme="minorHAnsi" w:cs="Arial"/>
        </w:rPr>
        <w:t xml:space="preserve">® which is hosted in the UK by JISC.  The university is using the </w:t>
      </w:r>
      <w:proofErr w:type="spellStart"/>
      <w:r w:rsidRPr="00CE33E6">
        <w:rPr>
          <w:rFonts w:asciiTheme="minorHAnsi" w:hAnsiTheme="minorHAnsi" w:cs="Arial"/>
        </w:rPr>
        <w:t>Turnitin</w:t>
      </w:r>
      <w:proofErr w:type="spellEnd"/>
      <w:r w:rsidRPr="00CE33E6">
        <w:rPr>
          <w:rFonts w:asciiTheme="minorHAnsi" w:hAnsiTheme="minorHAnsi" w:cs="Arial"/>
        </w:rPr>
        <w:t xml:space="preserve">® service where appropriate for assessments which students are required to submit by electronic means starting in the academic year 2010/11.  </w:t>
      </w:r>
      <w:proofErr w:type="gramStart"/>
      <w:r w:rsidRPr="00CE33E6">
        <w:rPr>
          <w:rFonts w:asciiTheme="minorHAnsi" w:hAnsiTheme="minorHAnsi" w:cs="Arial"/>
        </w:rPr>
        <w:t>by</w:t>
      </w:r>
      <w:proofErr w:type="gramEnd"/>
      <w:r w:rsidRPr="00CE33E6">
        <w:rPr>
          <w:rFonts w:asciiTheme="minorHAnsi" w:hAnsiTheme="minorHAnsi" w:cs="Arial"/>
        </w:rPr>
        <w:t xml:space="preserve"> registering with the university you consent (insofar as your consent is needed) to the following:</w:t>
      </w:r>
    </w:p>
    <w:p w:rsidR="00B30324" w:rsidRPr="00CE33E6" w:rsidRDefault="00B30324" w:rsidP="00B30324">
      <w:pPr>
        <w:rPr>
          <w:rFonts w:asciiTheme="minorHAnsi" w:hAnsiTheme="minorHAnsi" w:cs="Arial"/>
        </w:rPr>
      </w:pPr>
    </w:p>
    <w:p w:rsidR="00B30324" w:rsidRPr="00CE33E6" w:rsidRDefault="00B30324" w:rsidP="00B30324">
      <w:pPr>
        <w:numPr>
          <w:ilvl w:val="0"/>
          <w:numId w:val="2"/>
        </w:numPr>
        <w:rPr>
          <w:rFonts w:asciiTheme="minorHAnsi" w:hAnsiTheme="minorHAnsi" w:cs="Arial"/>
        </w:rPr>
      </w:pPr>
      <w:r w:rsidRPr="00CE33E6">
        <w:rPr>
          <w:rFonts w:asciiTheme="minorHAnsi" w:hAnsiTheme="minorHAnsi" w:cs="Arial"/>
        </w:rPr>
        <w:t xml:space="preserve">The university will submit your assessments (including details of your name and course details) to the </w:t>
      </w:r>
      <w:proofErr w:type="spellStart"/>
      <w:r w:rsidRPr="00CE33E6">
        <w:rPr>
          <w:rFonts w:asciiTheme="minorHAnsi" w:hAnsiTheme="minorHAnsi" w:cs="Arial"/>
        </w:rPr>
        <w:t>Turnitin</w:t>
      </w:r>
      <w:proofErr w:type="spellEnd"/>
      <w:r w:rsidRPr="00CE33E6">
        <w:rPr>
          <w:rFonts w:asciiTheme="minorHAnsi" w:hAnsiTheme="minorHAnsi" w:cs="Arial"/>
        </w:rPr>
        <w:t xml:space="preserve">® service so that your assessments can be compared with the database of works that is maintained by the </w:t>
      </w:r>
      <w:proofErr w:type="spellStart"/>
      <w:r w:rsidRPr="00CE33E6">
        <w:rPr>
          <w:rFonts w:asciiTheme="minorHAnsi" w:hAnsiTheme="minorHAnsi" w:cs="Arial"/>
        </w:rPr>
        <w:t>Turnitin</w:t>
      </w:r>
      <w:proofErr w:type="spellEnd"/>
      <w:r w:rsidRPr="00CE33E6">
        <w:rPr>
          <w:rFonts w:asciiTheme="minorHAnsi" w:hAnsiTheme="minorHAnsi" w:cs="Arial"/>
        </w:rPr>
        <w:t>® service and that is drawn from various sources including the internet; and</w:t>
      </w:r>
    </w:p>
    <w:p w:rsidR="00B30324" w:rsidRPr="00CE33E6" w:rsidRDefault="00B30324" w:rsidP="00B30324">
      <w:pPr>
        <w:numPr>
          <w:ilvl w:val="0"/>
          <w:numId w:val="2"/>
        </w:numPr>
        <w:rPr>
          <w:rFonts w:asciiTheme="minorHAnsi" w:hAnsiTheme="minorHAnsi" w:cs="Arial"/>
        </w:rPr>
      </w:pPr>
      <w:r w:rsidRPr="00CE33E6">
        <w:rPr>
          <w:rFonts w:asciiTheme="minorHAnsi" w:hAnsiTheme="minorHAnsi" w:cs="Arial"/>
        </w:rPr>
        <w:t xml:space="preserve">Your assessments may be stored in that database of works indefinitely (or until the university stops using the </w:t>
      </w:r>
      <w:proofErr w:type="spellStart"/>
      <w:r w:rsidRPr="00CE33E6">
        <w:rPr>
          <w:rFonts w:asciiTheme="minorHAnsi" w:hAnsiTheme="minorHAnsi" w:cs="Arial"/>
        </w:rPr>
        <w:t>Turnitin</w:t>
      </w:r>
      <w:proofErr w:type="spellEnd"/>
      <w:r w:rsidRPr="00CE33E6">
        <w:rPr>
          <w:rFonts w:asciiTheme="minorHAnsi" w:hAnsiTheme="minorHAnsi" w:cs="Arial"/>
        </w:rPr>
        <w:t xml:space="preserve">® service and requests their deletion) to help protect your assessments from future plagiarism.  Where there is a match between content in your assessments and content in other works, then your assessments may also be copied by the university and other users of the </w:t>
      </w:r>
      <w:proofErr w:type="spellStart"/>
      <w:r w:rsidRPr="00CE33E6">
        <w:rPr>
          <w:rFonts w:asciiTheme="minorHAnsi" w:hAnsiTheme="minorHAnsi" w:cs="Arial"/>
        </w:rPr>
        <w:t>Turnitin</w:t>
      </w:r>
      <w:proofErr w:type="spellEnd"/>
      <w:r w:rsidRPr="00CE33E6">
        <w:rPr>
          <w:rFonts w:asciiTheme="minorHAnsi" w:hAnsiTheme="minorHAnsi" w:cs="Arial"/>
        </w:rPr>
        <w:t>® service to allow closer analysis.</w:t>
      </w:r>
    </w:p>
    <w:p w:rsidR="00B30324" w:rsidRPr="00CE33E6" w:rsidRDefault="00B30324" w:rsidP="00B30324">
      <w:pPr>
        <w:rPr>
          <w:rFonts w:asciiTheme="minorHAnsi" w:hAnsiTheme="minorHAnsi" w:cs="Arial"/>
        </w:rPr>
      </w:pPr>
    </w:p>
    <w:p w:rsidR="00B30324" w:rsidRPr="00CE33E6" w:rsidRDefault="00B30324" w:rsidP="00B30324">
      <w:pPr>
        <w:rPr>
          <w:rFonts w:asciiTheme="minorHAnsi" w:hAnsiTheme="minorHAnsi" w:cs="Arial"/>
        </w:rPr>
      </w:pPr>
      <w:r w:rsidRPr="00CE33E6">
        <w:rPr>
          <w:rFonts w:asciiTheme="minorHAnsi" w:hAnsiTheme="minorHAnsi" w:cs="Arial"/>
        </w:rPr>
        <w:t xml:space="preserve">A link to key questions students ask about </w:t>
      </w:r>
      <w:proofErr w:type="spellStart"/>
      <w:r w:rsidRPr="00CE33E6">
        <w:rPr>
          <w:rFonts w:asciiTheme="minorHAnsi" w:hAnsiTheme="minorHAnsi" w:cs="Arial"/>
        </w:rPr>
        <w:t>Turnitin</w:t>
      </w:r>
      <w:proofErr w:type="spellEnd"/>
      <w:r w:rsidRPr="00CE33E6">
        <w:rPr>
          <w:rFonts w:asciiTheme="minorHAnsi" w:hAnsiTheme="minorHAnsi" w:cs="Arial"/>
        </w:rPr>
        <w:t>® is as follows:</w:t>
      </w:r>
    </w:p>
    <w:p w:rsidR="00B30324" w:rsidRPr="00CE33E6" w:rsidRDefault="00B30324" w:rsidP="00B30324">
      <w:pPr>
        <w:rPr>
          <w:rFonts w:asciiTheme="minorHAnsi" w:hAnsiTheme="minorHAnsi" w:cs="Arial"/>
        </w:rPr>
      </w:pPr>
    </w:p>
    <w:p w:rsidR="00B30324" w:rsidRPr="00CE33E6" w:rsidRDefault="00E96E4E" w:rsidP="00B30324">
      <w:pPr>
        <w:rPr>
          <w:rFonts w:asciiTheme="minorHAnsi" w:hAnsiTheme="minorHAnsi" w:cs="Arial"/>
        </w:rPr>
      </w:pPr>
      <w:hyperlink r:id="rId7" w:history="1">
        <w:r w:rsidR="00B30324" w:rsidRPr="00CE33E6">
          <w:rPr>
            <w:rStyle w:val="Hyperlink"/>
            <w:rFonts w:asciiTheme="minorHAnsi" w:hAnsiTheme="minorHAnsi" w:cs="Arial"/>
          </w:rPr>
          <w:t>http://wwwturnitin.com/resources/documentation/turnitin/sales/Questions_Students_Ask_About_Turnitin.pdf</w:t>
        </w:r>
      </w:hyperlink>
    </w:p>
    <w:p w:rsidR="00B30324" w:rsidRPr="00CE33E6" w:rsidRDefault="00B30324" w:rsidP="00B30324">
      <w:pPr>
        <w:rPr>
          <w:rFonts w:asciiTheme="minorHAnsi" w:hAnsiTheme="minorHAnsi" w:cs="Arial"/>
        </w:rPr>
      </w:pPr>
    </w:p>
    <w:p w:rsidR="00B30324" w:rsidRDefault="00B30324" w:rsidP="00B30324">
      <w:pPr>
        <w:rPr>
          <w:rFonts w:ascii="Arial" w:hAnsi="Arial"/>
          <w:sz w:val="20"/>
          <w:szCs w:val="20"/>
          <w:lang w:eastAsia="en-US"/>
        </w:rPr>
      </w:pPr>
    </w:p>
    <w:p w:rsidR="00750276" w:rsidRPr="00750276" w:rsidRDefault="00750276" w:rsidP="00372081">
      <w:pPr>
        <w:keepNext/>
        <w:keepLines/>
        <w:spacing w:before="40" w:after="160"/>
        <w:rPr>
          <w:rFonts w:ascii="Arial" w:hAnsi="Arial" w:cs="Arial"/>
          <w:bCs/>
          <w:iCs/>
          <w:sz w:val="20"/>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7777C4" w:rsidRDefault="007777C4" w:rsidP="00B30324">
      <w:pPr>
        <w:rPr>
          <w:rFonts w:ascii="Verdana" w:hAnsi="Verdana" w:cs="Arial"/>
          <w:b/>
          <w:bCs/>
          <w:iCs/>
          <w:color w:val="C00000"/>
          <w:sz w:val="72"/>
          <w:szCs w:val="72"/>
        </w:rPr>
      </w:pPr>
    </w:p>
    <w:p w:rsidR="00B30324" w:rsidRPr="00557E3E" w:rsidRDefault="00B30324" w:rsidP="00B30324">
      <w:pPr>
        <w:rPr>
          <w:rFonts w:ascii="Verdana" w:hAnsi="Verdana" w:cs="Arial"/>
          <w:b/>
          <w:bCs/>
          <w:iCs/>
          <w:color w:val="C00000"/>
          <w:sz w:val="72"/>
          <w:szCs w:val="72"/>
        </w:rPr>
      </w:pPr>
      <w:r w:rsidRPr="00557E3E">
        <w:rPr>
          <w:rFonts w:ascii="Verdana" w:hAnsi="Verdana" w:cs="Arial"/>
          <w:b/>
          <w:bCs/>
          <w:iCs/>
          <w:color w:val="C00000"/>
          <w:sz w:val="72"/>
          <w:szCs w:val="72"/>
        </w:rPr>
        <w:lastRenderedPageBreak/>
        <w:t>Advice</w:t>
      </w:r>
    </w:p>
    <w:p w:rsidR="00B30324" w:rsidRDefault="00B30324" w:rsidP="00372081">
      <w:pPr>
        <w:rPr>
          <w:rFonts w:ascii="Arial" w:hAnsi="Arial" w:cs="Arial"/>
          <w:b/>
          <w:szCs w:val="20"/>
        </w:rPr>
      </w:pPr>
    </w:p>
    <w:p w:rsidR="00B30324" w:rsidRDefault="00B30324" w:rsidP="00372081">
      <w:pPr>
        <w:rPr>
          <w:rFonts w:ascii="Arial" w:hAnsi="Arial" w:cs="Arial"/>
          <w:b/>
          <w:szCs w:val="20"/>
        </w:rPr>
      </w:pPr>
    </w:p>
    <w:p w:rsidR="00B30324" w:rsidRDefault="00C5066A" w:rsidP="00372081">
      <w:pPr>
        <w:rPr>
          <w:rFonts w:asciiTheme="minorHAnsi" w:hAnsiTheme="minorHAnsi" w:cs="Arial"/>
          <w:szCs w:val="20"/>
        </w:rPr>
      </w:pPr>
      <w:r>
        <w:rPr>
          <w:rFonts w:asciiTheme="minorHAnsi" w:hAnsiTheme="minorHAnsi" w:cs="Arial"/>
          <w:szCs w:val="20"/>
        </w:rPr>
        <w:t>The Co</w:t>
      </w:r>
      <w:r w:rsidRPr="00C5066A">
        <w:rPr>
          <w:rFonts w:asciiTheme="minorHAnsi" w:hAnsiTheme="minorHAnsi" w:cs="Arial"/>
          <w:szCs w:val="20"/>
        </w:rPr>
        <w:t>ntemporary Debates module is a difficult module</w:t>
      </w:r>
      <w:r>
        <w:rPr>
          <w:rFonts w:asciiTheme="minorHAnsi" w:hAnsiTheme="minorHAnsi" w:cs="Arial"/>
          <w:szCs w:val="20"/>
        </w:rPr>
        <w:t>.  It is your most challenging theory module to date.</w:t>
      </w:r>
    </w:p>
    <w:p w:rsidR="00C5066A" w:rsidRDefault="00C5066A" w:rsidP="00372081">
      <w:pPr>
        <w:rPr>
          <w:rFonts w:asciiTheme="minorHAnsi" w:hAnsiTheme="minorHAnsi" w:cs="Arial"/>
          <w:szCs w:val="20"/>
        </w:rPr>
      </w:pPr>
    </w:p>
    <w:p w:rsidR="00C5066A" w:rsidRDefault="00C5066A" w:rsidP="00372081">
      <w:pPr>
        <w:rPr>
          <w:rFonts w:asciiTheme="minorHAnsi" w:hAnsiTheme="minorHAnsi" w:cs="Arial"/>
          <w:szCs w:val="20"/>
        </w:rPr>
      </w:pPr>
      <w:r>
        <w:rPr>
          <w:rFonts w:asciiTheme="minorHAnsi" w:hAnsiTheme="minorHAnsi" w:cs="Arial"/>
          <w:szCs w:val="20"/>
        </w:rPr>
        <w:t>You are invited to research and explore a key issue in contemporary fine art discourse.</w:t>
      </w:r>
    </w:p>
    <w:p w:rsidR="00C5066A" w:rsidRDefault="00C5066A" w:rsidP="00372081">
      <w:pPr>
        <w:rPr>
          <w:rFonts w:asciiTheme="minorHAnsi" w:hAnsiTheme="minorHAnsi" w:cs="Arial"/>
          <w:szCs w:val="20"/>
        </w:rPr>
      </w:pPr>
    </w:p>
    <w:p w:rsidR="00C5066A" w:rsidRDefault="00C5066A" w:rsidP="00372081">
      <w:pPr>
        <w:rPr>
          <w:rFonts w:asciiTheme="minorHAnsi" w:hAnsiTheme="minorHAnsi" w:cs="Arial"/>
          <w:szCs w:val="20"/>
        </w:rPr>
      </w:pPr>
      <w:r>
        <w:rPr>
          <w:rFonts w:asciiTheme="minorHAnsi" w:hAnsiTheme="minorHAnsi" w:cs="Arial"/>
          <w:szCs w:val="20"/>
        </w:rPr>
        <w:t xml:space="preserve">What do we mean by the term </w:t>
      </w:r>
      <w:r w:rsidRPr="00C5066A">
        <w:rPr>
          <w:rFonts w:asciiTheme="minorHAnsi" w:hAnsiTheme="minorHAnsi" w:cs="Arial"/>
          <w:i/>
          <w:szCs w:val="20"/>
        </w:rPr>
        <w:t>contemporary fine art discourse</w:t>
      </w:r>
      <w:r>
        <w:rPr>
          <w:rFonts w:asciiTheme="minorHAnsi" w:hAnsiTheme="minorHAnsi" w:cs="Arial"/>
          <w:szCs w:val="20"/>
        </w:rPr>
        <w:t>?</w:t>
      </w:r>
    </w:p>
    <w:p w:rsidR="00C5066A" w:rsidRDefault="00C5066A" w:rsidP="00372081">
      <w:pPr>
        <w:rPr>
          <w:rFonts w:asciiTheme="minorHAnsi" w:hAnsiTheme="minorHAnsi" w:cs="Arial"/>
          <w:szCs w:val="20"/>
        </w:rPr>
      </w:pPr>
    </w:p>
    <w:p w:rsidR="00C5066A" w:rsidRDefault="00C5066A" w:rsidP="00372081">
      <w:pPr>
        <w:rPr>
          <w:rFonts w:asciiTheme="minorHAnsi" w:hAnsiTheme="minorHAnsi" w:cs="Arial"/>
          <w:szCs w:val="20"/>
        </w:rPr>
      </w:pPr>
      <w:r>
        <w:rPr>
          <w:rFonts w:asciiTheme="minorHAnsi" w:hAnsiTheme="minorHAnsi" w:cs="Arial"/>
          <w:szCs w:val="20"/>
        </w:rPr>
        <w:t>Contemporary refers to the here and now.</w:t>
      </w:r>
      <w:r w:rsidR="007777C4">
        <w:rPr>
          <w:rFonts w:asciiTheme="minorHAnsi" w:hAnsiTheme="minorHAnsi" w:cs="Arial"/>
          <w:szCs w:val="20"/>
        </w:rPr>
        <w:t xml:space="preserve">  It must be topical, current and relevant.</w:t>
      </w:r>
    </w:p>
    <w:p w:rsidR="00C5066A" w:rsidRDefault="00C5066A" w:rsidP="00372081">
      <w:pPr>
        <w:rPr>
          <w:rFonts w:asciiTheme="minorHAnsi" w:hAnsiTheme="minorHAnsi" w:cs="Arial"/>
          <w:szCs w:val="20"/>
        </w:rPr>
      </w:pPr>
    </w:p>
    <w:p w:rsidR="00C5066A" w:rsidRDefault="00C5066A" w:rsidP="00372081">
      <w:pPr>
        <w:rPr>
          <w:rFonts w:asciiTheme="minorHAnsi" w:hAnsiTheme="minorHAnsi" w:cs="Arial"/>
          <w:szCs w:val="20"/>
        </w:rPr>
      </w:pPr>
      <w:r w:rsidRPr="00C5066A">
        <w:rPr>
          <w:rFonts w:asciiTheme="minorHAnsi" w:hAnsiTheme="minorHAnsi" w:cs="Arial"/>
          <w:i/>
          <w:szCs w:val="20"/>
        </w:rPr>
        <w:t>Discourse</w:t>
      </w:r>
      <w:r>
        <w:rPr>
          <w:rFonts w:asciiTheme="minorHAnsi" w:hAnsiTheme="minorHAnsi" w:cs="Arial"/>
          <w:szCs w:val="20"/>
        </w:rPr>
        <w:t xml:space="preserve"> refers to the sum of conversations, discussions and means by which we define our subject, set its boundaries and explore its possibilities.  In terms of fine art practice the discourse </w:t>
      </w:r>
      <w:r w:rsidR="00053EAC">
        <w:rPr>
          <w:rFonts w:asciiTheme="minorHAnsi" w:hAnsiTheme="minorHAnsi" w:cs="Arial"/>
          <w:szCs w:val="20"/>
        </w:rPr>
        <w:t>can be found in the art and cultural products produced</w:t>
      </w:r>
      <w:r>
        <w:rPr>
          <w:rFonts w:asciiTheme="minorHAnsi" w:hAnsiTheme="minorHAnsi" w:cs="Arial"/>
          <w:szCs w:val="20"/>
        </w:rPr>
        <w:t>,</w:t>
      </w:r>
      <w:r w:rsidR="00053EAC">
        <w:rPr>
          <w:rFonts w:asciiTheme="minorHAnsi" w:hAnsiTheme="minorHAnsi" w:cs="Arial"/>
          <w:szCs w:val="20"/>
        </w:rPr>
        <w:t xml:space="preserve"> the texts written about them</w:t>
      </w:r>
      <w:r>
        <w:rPr>
          <w:rFonts w:asciiTheme="minorHAnsi" w:hAnsiTheme="minorHAnsi" w:cs="Arial"/>
          <w:szCs w:val="20"/>
        </w:rPr>
        <w:t>, the curated exhibitions that offer interpretation and the critical reviews in newspapers, periodicals and academic texts etc.</w:t>
      </w:r>
    </w:p>
    <w:p w:rsidR="00C5066A" w:rsidRDefault="00C5066A" w:rsidP="00372081">
      <w:pPr>
        <w:rPr>
          <w:rFonts w:asciiTheme="minorHAnsi" w:hAnsiTheme="minorHAnsi" w:cs="Arial"/>
          <w:szCs w:val="20"/>
        </w:rPr>
      </w:pPr>
    </w:p>
    <w:p w:rsidR="00C5066A" w:rsidRDefault="00C5066A" w:rsidP="00372081">
      <w:pPr>
        <w:rPr>
          <w:rFonts w:asciiTheme="minorHAnsi" w:hAnsiTheme="minorHAnsi" w:cs="Arial"/>
          <w:szCs w:val="20"/>
        </w:rPr>
      </w:pPr>
      <w:r>
        <w:rPr>
          <w:rFonts w:asciiTheme="minorHAnsi" w:hAnsiTheme="minorHAnsi" w:cs="Arial"/>
          <w:szCs w:val="20"/>
        </w:rPr>
        <w:t>What issues emerge in our understanding of contemporary fine art practice?</w:t>
      </w:r>
    </w:p>
    <w:p w:rsidR="00C5066A" w:rsidRDefault="00C5066A" w:rsidP="00372081">
      <w:pPr>
        <w:rPr>
          <w:rFonts w:asciiTheme="minorHAnsi" w:hAnsiTheme="minorHAnsi" w:cs="Arial"/>
          <w:szCs w:val="20"/>
        </w:rPr>
      </w:pPr>
    </w:p>
    <w:p w:rsidR="00C5066A" w:rsidRDefault="00C5066A" w:rsidP="00372081">
      <w:pPr>
        <w:rPr>
          <w:rFonts w:asciiTheme="minorHAnsi" w:hAnsiTheme="minorHAnsi" w:cs="Arial"/>
          <w:szCs w:val="20"/>
        </w:rPr>
      </w:pPr>
      <w:r>
        <w:rPr>
          <w:rFonts w:asciiTheme="minorHAnsi" w:hAnsiTheme="minorHAnsi" w:cs="Arial"/>
          <w:szCs w:val="20"/>
        </w:rPr>
        <w:t>In truth every discussion we have about art contains social, economic, cultural and political issues embedded within it.</w:t>
      </w:r>
    </w:p>
    <w:p w:rsidR="00C5066A" w:rsidRDefault="00C5066A" w:rsidP="00372081">
      <w:pPr>
        <w:rPr>
          <w:rFonts w:asciiTheme="minorHAnsi" w:hAnsiTheme="minorHAnsi" w:cs="Arial"/>
          <w:szCs w:val="20"/>
        </w:rPr>
      </w:pPr>
    </w:p>
    <w:p w:rsidR="00C5066A" w:rsidRDefault="001900C7" w:rsidP="00372081">
      <w:pPr>
        <w:rPr>
          <w:rFonts w:asciiTheme="minorHAnsi" w:hAnsiTheme="minorHAnsi" w:cs="Arial"/>
          <w:szCs w:val="20"/>
        </w:rPr>
      </w:pPr>
      <w:r>
        <w:rPr>
          <w:rFonts w:asciiTheme="minorHAnsi" w:hAnsiTheme="minorHAnsi" w:cs="Arial"/>
          <w:szCs w:val="20"/>
        </w:rPr>
        <w:t>For many years we discussed art as if it were universal and timeless, a world filled with masterpieces created by geniuses.  This conception of art does not invite critical reflection.  It does not invite us to unpick the assumptions that underpin its foundations.</w:t>
      </w:r>
    </w:p>
    <w:p w:rsidR="001900C7" w:rsidRDefault="001900C7" w:rsidP="00372081">
      <w:pPr>
        <w:rPr>
          <w:rFonts w:asciiTheme="minorHAnsi" w:hAnsiTheme="minorHAnsi" w:cs="Arial"/>
          <w:szCs w:val="20"/>
        </w:rPr>
      </w:pPr>
    </w:p>
    <w:p w:rsidR="001900C7" w:rsidRDefault="001900C7" w:rsidP="00372081">
      <w:pPr>
        <w:rPr>
          <w:rFonts w:asciiTheme="minorHAnsi" w:hAnsiTheme="minorHAnsi" w:cs="Arial"/>
          <w:szCs w:val="20"/>
        </w:rPr>
      </w:pPr>
      <w:r>
        <w:rPr>
          <w:rFonts w:asciiTheme="minorHAnsi" w:hAnsiTheme="minorHAnsi" w:cs="Arial"/>
          <w:szCs w:val="20"/>
        </w:rPr>
        <w:t>Today, contemporary artists, curators and writers are much focussed upon understanding the social, economic, cultural and political contexts in which they work and operate.</w:t>
      </w:r>
    </w:p>
    <w:p w:rsidR="001900C7" w:rsidRDefault="001900C7" w:rsidP="00372081">
      <w:pPr>
        <w:rPr>
          <w:rFonts w:asciiTheme="minorHAnsi" w:hAnsiTheme="minorHAnsi" w:cs="Arial"/>
          <w:szCs w:val="20"/>
        </w:rPr>
      </w:pPr>
    </w:p>
    <w:p w:rsidR="001900C7" w:rsidRDefault="001900C7" w:rsidP="00372081">
      <w:pPr>
        <w:rPr>
          <w:rFonts w:asciiTheme="minorHAnsi" w:hAnsiTheme="minorHAnsi" w:cs="Arial"/>
          <w:szCs w:val="20"/>
        </w:rPr>
      </w:pPr>
      <w:r>
        <w:rPr>
          <w:rFonts w:asciiTheme="minorHAnsi" w:hAnsiTheme="minorHAnsi" w:cs="Arial"/>
          <w:szCs w:val="20"/>
        </w:rPr>
        <w:t>Consider the following recent exhibitions</w:t>
      </w:r>
      <w:r w:rsidR="00BD2379">
        <w:rPr>
          <w:rFonts w:asciiTheme="minorHAnsi" w:hAnsiTheme="minorHAnsi" w:cs="Arial"/>
          <w:szCs w:val="20"/>
        </w:rPr>
        <w:t xml:space="preserve"> in the last 12 months</w:t>
      </w:r>
      <w:r>
        <w:rPr>
          <w:rFonts w:asciiTheme="minorHAnsi" w:hAnsiTheme="minorHAnsi" w:cs="Arial"/>
          <w:szCs w:val="20"/>
        </w:rPr>
        <w:t>:</w:t>
      </w:r>
    </w:p>
    <w:p w:rsidR="001900C7" w:rsidRDefault="001900C7" w:rsidP="00372081">
      <w:pPr>
        <w:rPr>
          <w:rFonts w:asciiTheme="minorHAnsi" w:hAnsiTheme="minorHAnsi" w:cs="Arial"/>
          <w:szCs w:val="20"/>
        </w:rPr>
      </w:pPr>
    </w:p>
    <w:p w:rsidR="001900C7" w:rsidRDefault="001900C7" w:rsidP="00372081">
      <w:pPr>
        <w:rPr>
          <w:rFonts w:asciiTheme="minorHAnsi" w:hAnsiTheme="minorHAnsi" w:cs="Arial"/>
          <w:szCs w:val="20"/>
        </w:rPr>
      </w:pPr>
      <w:r>
        <w:rPr>
          <w:rFonts w:asciiTheme="minorHAnsi" w:hAnsiTheme="minorHAnsi" w:cs="Arial"/>
          <w:szCs w:val="20"/>
        </w:rPr>
        <w:t>Coming Out: Sexuality, Gender and identity at the Walker Art Gallery in Liverpool</w:t>
      </w:r>
    </w:p>
    <w:p w:rsidR="001900C7" w:rsidRDefault="001900C7" w:rsidP="00372081">
      <w:pPr>
        <w:rPr>
          <w:rFonts w:asciiTheme="minorHAnsi" w:hAnsiTheme="minorHAnsi" w:cs="Arial"/>
          <w:szCs w:val="20"/>
        </w:rPr>
      </w:pPr>
    </w:p>
    <w:p w:rsidR="00C5066A" w:rsidRDefault="00BD2379" w:rsidP="00372081">
      <w:pPr>
        <w:rPr>
          <w:rFonts w:asciiTheme="minorHAnsi" w:hAnsiTheme="minorHAnsi" w:cs="Arial"/>
          <w:szCs w:val="20"/>
        </w:rPr>
      </w:pPr>
      <w:r>
        <w:rPr>
          <w:rFonts w:asciiTheme="minorHAnsi" w:hAnsiTheme="minorHAnsi" w:cs="Arial"/>
          <w:szCs w:val="20"/>
        </w:rPr>
        <w:t>Soul of a Nation: Art in the Age of Black Power at Tate Modern.</w:t>
      </w:r>
    </w:p>
    <w:p w:rsidR="00BD2379" w:rsidRDefault="00BD2379" w:rsidP="00372081">
      <w:pPr>
        <w:rPr>
          <w:rFonts w:asciiTheme="minorHAnsi" w:hAnsiTheme="minorHAnsi" w:cs="Arial"/>
          <w:szCs w:val="20"/>
        </w:rPr>
      </w:pPr>
    </w:p>
    <w:p w:rsidR="00BD2379" w:rsidRDefault="00BD2379" w:rsidP="00372081">
      <w:pPr>
        <w:rPr>
          <w:rFonts w:asciiTheme="minorHAnsi" w:hAnsiTheme="minorHAnsi" w:cs="Arial"/>
          <w:szCs w:val="20"/>
        </w:rPr>
      </w:pPr>
      <w:r>
        <w:rPr>
          <w:rFonts w:asciiTheme="minorHAnsi" w:hAnsiTheme="minorHAnsi" w:cs="Arial"/>
          <w:szCs w:val="20"/>
        </w:rPr>
        <w:t>Both exhibitions explore art, culture and politics in the twentieth century.  Although many of the works can be considered ‘historical’ (they were not made recently; nor in the 21</w:t>
      </w:r>
      <w:r w:rsidRPr="00BD2379">
        <w:rPr>
          <w:rFonts w:asciiTheme="minorHAnsi" w:hAnsiTheme="minorHAnsi" w:cs="Arial"/>
          <w:szCs w:val="20"/>
          <w:vertAlign w:val="superscript"/>
        </w:rPr>
        <w:t>st</w:t>
      </w:r>
      <w:r>
        <w:rPr>
          <w:rFonts w:asciiTheme="minorHAnsi" w:hAnsiTheme="minorHAnsi" w:cs="Arial"/>
          <w:szCs w:val="20"/>
        </w:rPr>
        <w:t xml:space="preserve"> century), the debate is taking place </w:t>
      </w:r>
      <w:r w:rsidRPr="00BD2379">
        <w:rPr>
          <w:rFonts w:asciiTheme="minorHAnsi" w:hAnsiTheme="minorHAnsi" w:cs="Arial"/>
          <w:i/>
          <w:szCs w:val="20"/>
        </w:rPr>
        <w:t>right now</w:t>
      </w:r>
      <w:r>
        <w:rPr>
          <w:rFonts w:asciiTheme="minorHAnsi" w:hAnsiTheme="minorHAnsi" w:cs="Arial"/>
          <w:szCs w:val="20"/>
        </w:rPr>
        <w:t>.  For a variety of reasons curators have not felt able to tackle these subjects previously.  The climate of public opinion was not deemed ready and receptive.</w:t>
      </w:r>
    </w:p>
    <w:p w:rsidR="00BD2379" w:rsidRDefault="00BD2379" w:rsidP="00372081">
      <w:pPr>
        <w:rPr>
          <w:rFonts w:asciiTheme="minorHAnsi" w:hAnsiTheme="minorHAnsi" w:cs="Arial"/>
          <w:szCs w:val="20"/>
        </w:rPr>
      </w:pPr>
    </w:p>
    <w:p w:rsidR="00BD2379" w:rsidRDefault="00BD2379" w:rsidP="00372081">
      <w:pPr>
        <w:rPr>
          <w:rFonts w:asciiTheme="minorHAnsi" w:hAnsiTheme="minorHAnsi" w:cs="Arial"/>
          <w:szCs w:val="20"/>
        </w:rPr>
      </w:pPr>
      <w:r>
        <w:rPr>
          <w:rFonts w:asciiTheme="minorHAnsi" w:hAnsiTheme="minorHAnsi" w:cs="Arial"/>
          <w:szCs w:val="20"/>
        </w:rPr>
        <w:t xml:space="preserve">Both exhibitions explore neglected art and artists and seek to offer a revision of our view of art history that is happening </w:t>
      </w:r>
      <w:r w:rsidRPr="00BD2379">
        <w:rPr>
          <w:rFonts w:asciiTheme="minorHAnsi" w:hAnsiTheme="minorHAnsi" w:cs="Arial"/>
          <w:i/>
          <w:szCs w:val="20"/>
        </w:rPr>
        <w:t>right now</w:t>
      </w:r>
      <w:r>
        <w:rPr>
          <w:rFonts w:asciiTheme="minorHAnsi" w:hAnsiTheme="minorHAnsi" w:cs="Arial"/>
          <w:szCs w:val="20"/>
        </w:rPr>
        <w:t>; i.e. a contemporary discourse.</w:t>
      </w:r>
    </w:p>
    <w:p w:rsidR="00BD2379" w:rsidRDefault="00BD2379" w:rsidP="00372081">
      <w:pPr>
        <w:rPr>
          <w:rFonts w:asciiTheme="minorHAnsi" w:hAnsiTheme="minorHAnsi" w:cs="Arial"/>
          <w:szCs w:val="20"/>
        </w:rPr>
      </w:pPr>
    </w:p>
    <w:p w:rsidR="00BD2379" w:rsidRDefault="00BD2379" w:rsidP="00372081">
      <w:pPr>
        <w:rPr>
          <w:rFonts w:asciiTheme="minorHAnsi" w:hAnsiTheme="minorHAnsi" w:cs="Arial"/>
          <w:szCs w:val="20"/>
        </w:rPr>
      </w:pPr>
    </w:p>
    <w:p w:rsidR="00BD2379" w:rsidRDefault="00BD2379" w:rsidP="00372081">
      <w:pPr>
        <w:rPr>
          <w:rFonts w:asciiTheme="minorHAnsi" w:hAnsiTheme="minorHAnsi" w:cs="Arial"/>
          <w:szCs w:val="20"/>
        </w:rPr>
      </w:pPr>
    </w:p>
    <w:p w:rsidR="00BD2379" w:rsidRDefault="00BD2379" w:rsidP="00372081">
      <w:pPr>
        <w:rPr>
          <w:rFonts w:asciiTheme="minorHAnsi" w:hAnsiTheme="minorHAnsi" w:cs="Arial"/>
          <w:szCs w:val="20"/>
        </w:rPr>
      </w:pPr>
      <w:r>
        <w:rPr>
          <w:rFonts w:asciiTheme="minorHAnsi" w:hAnsiTheme="minorHAnsi" w:cs="Arial"/>
          <w:szCs w:val="20"/>
        </w:rPr>
        <w:lastRenderedPageBreak/>
        <w:t>Your approach to the subject of contemporary debates may be less overtly social or political.</w:t>
      </w:r>
    </w:p>
    <w:p w:rsidR="00BD2379" w:rsidRDefault="00BD2379" w:rsidP="00372081">
      <w:pPr>
        <w:rPr>
          <w:rFonts w:asciiTheme="minorHAnsi" w:hAnsiTheme="minorHAnsi" w:cs="Arial"/>
          <w:szCs w:val="20"/>
        </w:rPr>
      </w:pPr>
    </w:p>
    <w:p w:rsidR="00BD2379" w:rsidRDefault="00BD2379" w:rsidP="00372081">
      <w:pPr>
        <w:rPr>
          <w:rFonts w:asciiTheme="minorHAnsi" w:hAnsiTheme="minorHAnsi" w:cs="Arial"/>
          <w:szCs w:val="20"/>
        </w:rPr>
      </w:pPr>
      <w:r>
        <w:rPr>
          <w:rFonts w:asciiTheme="minorHAnsi" w:hAnsiTheme="minorHAnsi" w:cs="Arial"/>
          <w:szCs w:val="20"/>
        </w:rPr>
        <w:t>You could choose to explore the way in which contemporary artists approach a particular genre:  the portrait, the history painting, the still life.</w:t>
      </w:r>
    </w:p>
    <w:p w:rsidR="00BD2379" w:rsidRDefault="00BD2379" w:rsidP="00372081">
      <w:pPr>
        <w:rPr>
          <w:rFonts w:asciiTheme="minorHAnsi" w:hAnsiTheme="minorHAnsi" w:cs="Arial"/>
          <w:szCs w:val="20"/>
        </w:rPr>
      </w:pPr>
    </w:p>
    <w:p w:rsidR="00BD2379" w:rsidRDefault="00BD2379" w:rsidP="00372081">
      <w:pPr>
        <w:rPr>
          <w:rFonts w:asciiTheme="minorHAnsi" w:hAnsiTheme="minorHAnsi" w:cs="Arial"/>
          <w:szCs w:val="20"/>
        </w:rPr>
      </w:pPr>
      <w:r>
        <w:rPr>
          <w:rFonts w:asciiTheme="minorHAnsi" w:hAnsiTheme="minorHAnsi" w:cs="Arial"/>
          <w:szCs w:val="20"/>
        </w:rPr>
        <w:t>You could explore contemporary arti</w:t>
      </w:r>
      <w:r w:rsidR="00BA11F7">
        <w:rPr>
          <w:rFonts w:asciiTheme="minorHAnsi" w:hAnsiTheme="minorHAnsi" w:cs="Arial"/>
          <w:szCs w:val="20"/>
        </w:rPr>
        <w:t xml:space="preserve">sts approach to an </w:t>
      </w:r>
      <w:r>
        <w:rPr>
          <w:rFonts w:asciiTheme="minorHAnsi" w:hAnsiTheme="minorHAnsi" w:cs="Arial"/>
          <w:szCs w:val="20"/>
        </w:rPr>
        <w:t xml:space="preserve">issue </w:t>
      </w:r>
      <w:r w:rsidR="00BA11F7">
        <w:rPr>
          <w:rFonts w:asciiTheme="minorHAnsi" w:hAnsiTheme="minorHAnsi" w:cs="Arial"/>
          <w:szCs w:val="20"/>
        </w:rPr>
        <w:t xml:space="preserve">that is being discussed widely in the leading critically engaged magazines and explored in contemporary exhibitions, </w:t>
      </w:r>
      <w:r>
        <w:rPr>
          <w:rFonts w:asciiTheme="minorHAnsi" w:hAnsiTheme="minorHAnsi" w:cs="Arial"/>
          <w:szCs w:val="20"/>
        </w:rPr>
        <w:t xml:space="preserve">e.g. </w:t>
      </w:r>
      <w:r w:rsidR="00BA11F7">
        <w:rPr>
          <w:rFonts w:asciiTheme="minorHAnsi" w:hAnsiTheme="minorHAnsi" w:cs="Arial"/>
          <w:szCs w:val="20"/>
        </w:rPr>
        <w:t>colour/</w:t>
      </w:r>
      <w:r>
        <w:rPr>
          <w:rFonts w:asciiTheme="minorHAnsi" w:hAnsiTheme="minorHAnsi" w:cs="Arial"/>
          <w:szCs w:val="20"/>
        </w:rPr>
        <w:t>‘</w:t>
      </w:r>
      <w:proofErr w:type="spellStart"/>
      <w:r>
        <w:rPr>
          <w:rFonts w:asciiTheme="minorHAnsi" w:hAnsiTheme="minorHAnsi" w:cs="Arial"/>
          <w:szCs w:val="20"/>
        </w:rPr>
        <w:t>chromophobia</w:t>
      </w:r>
      <w:proofErr w:type="spellEnd"/>
      <w:r>
        <w:rPr>
          <w:rFonts w:asciiTheme="minorHAnsi" w:hAnsiTheme="minorHAnsi" w:cs="Arial"/>
          <w:szCs w:val="20"/>
        </w:rPr>
        <w:t xml:space="preserve">’, decay, </w:t>
      </w:r>
      <w:r w:rsidR="00BA11F7">
        <w:rPr>
          <w:rFonts w:asciiTheme="minorHAnsi" w:hAnsiTheme="minorHAnsi" w:cs="Arial"/>
          <w:szCs w:val="20"/>
        </w:rPr>
        <w:t>ruins, materiality, sexuality, education, nature, collaboration, memory, failure, documentary, the quotidian, beauty, the sublime, appropriation, chance, outsider art, the archive, digital culture, big data, etc.</w:t>
      </w:r>
    </w:p>
    <w:p w:rsidR="00BA11F7" w:rsidRDefault="00BA11F7" w:rsidP="00372081">
      <w:pPr>
        <w:rPr>
          <w:rFonts w:asciiTheme="minorHAnsi" w:hAnsiTheme="minorHAnsi" w:cs="Arial"/>
          <w:szCs w:val="20"/>
        </w:rPr>
      </w:pPr>
    </w:p>
    <w:p w:rsidR="00BA11F7" w:rsidRDefault="00BA11F7" w:rsidP="00372081">
      <w:pPr>
        <w:rPr>
          <w:rFonts w:asciiTheme="minorHAnsi" w:hAnsiTheme="minorHAnsi" w:cs="Arial"/>
          <w:szCs w:val="20"/>
        </w:rPr>
      </w:pPr>
      <w:r>
        <w:rPr>
          <w:rFonts w:asciiTheme="minorHAnsi" w:hAnsiTheme="minorHAnsi" w:cs="Arial"/>
          <w:szCs w:val="20"/>
        </w:rPr>
        <w:t>The Whitechapel Gallery produce a series of books under the banner ‘Documents of Contemporary Art’ that cover a number of the topics listed above.  They offer an entry into the discussions that artists, writers, critics, curators, academics are leading.</w:t>
      </w:r>
    </w:p>
    <w:p w:rsidR="00BA11F7" w:rsidRDefault="00BA11F7" w:rsidP="00372081">
      <w:pPr>
        <w:rPr>
          <w:rFonts w:asciiTheme="minorHAnsi" w:hAnsiTheme="minorHAnsi" w:cs="Arial"/>
          <w:szCs w:val="20"/>
        </w:rPr>
      </w:pPr>
    </w:p>
    <w:p w:rsidR="00BA11F7" w:rsidRPr="00BA11F7" w:rsidRDefault="00BA11F7" w:rsidP="00372081">
      <w:pPr>
        <w:rPr>
          <w:rFonts w:asciiTheme="minorHAnsi" w:hAnsiTheme="minorHAnsi" w:cs="Arial"/>
          <w:b/>
          <w:szCs w:val="20"/>
        </w:rPr>
      </w:pPr>
      <w:r w:rsidRPr="00BA11F7">
        <w:rPr>
          <w:rFonts w:asciiTheme="minorHAnsi" w:hAnsiTheme="minorHAnsi" w:cs="Arial"/>
          <w:b/>
          <w:szCs w:val="20"/>
        </w:rPr>
        <w:t>The Key</w:t>
      </w:r>
    </w:p>
    <w:p w:rsidR="00BA11F7" w:rsidRDefault="00BA11F7" w:rsidP="00372081">
      <w:pPr>
        <w:rPr>
          <w:rFonts w:asciiTheme="minorHAnsi" w:hAnsiTheme="minorHAnsi" w:cs="Arial"/>
          <w:szCs w:val="20"/>
        </w:rPr>
      </w:pPr>
    </w:p>
    <w:p w:rsidR="00C5066A" w:rsidRDefault="00BA11F7" w:rsidP="00372081">
      <w:pPr>
        <w:rPr>
          <w:rFonts w:asciiTheme="minorHAnsi" w:hAnsiTheme="minorHAnsi" w:cs="Arial"/>
          <w:szCs w:val="20"/>
        </w:rPr>
      </w:pPr>
      <w:r>
        <w:rPr>
          <w:rFonts w:asciiTheme="minorHAnsi" w:hAnsiTheme="minorHAnsi" w:cs="Arial"/>
          <w:szCs w:val="20"/>
        </w:rPr>
        <w:t xml:space="preserve">The key to this module is to choose a subject that connects with your own practice and your own research interests in the studio.  </w:t>
      </w:r>
    </w:p>
    <w:p w:rsidR="00BA11F7" w:rsidRDefault="00BA11F7" w:rsidP="00372081">
      <w:pPr>
        <w:rPr>
          <w:rFonts w:asciiTheme="minorHAnsi" w:hAnsiTheme="minorHAnsi" w:cs="Arial"/>
          <w:szCs w:val="20"/>
        </w:rPr>
      </w:pPr>
    </w:p>
    <w:p w:rsidR="00BA11F7" w:rsidRDefault="00BA11F7" w:rsidP="00372081">
      <w:pPr>
        <w:rPr>
          <w:rFonts w:asciiTheme="minorHAnsi" w:hAnsiTheme="minorHAnsi" w:cs="Arial"/>
          <w:szCs w:val="20"/>
        </w:rPr>
      </w:pPr>
      <w:r>
        <w:rPr>
          <w:rFonts w:asciiTheme="minorHAnsi" w:hAnsiTheme="minorHAnsi" w:cs="Arial"/>
          <w:szCs w:val="20"/>
        </w:rPr>
        <w:t>The module will become onerous and difficult if you pluck a subject from random and begin to research and write an essay.  It is important your head and your heart are engaged in this task.</w:t>
      </w:r>
    </w:p>
    <w:p w:rsidR="00BA11F7" w:rsidRDefault="00BA11F7" w:rsidP="00372081">
      <w:pPr>
        <w:rPr>
          <w:rFonts w:asciiTheme="minorHAnsi" w:hAnsiTheme="minorHAnsi" w:cs="Arial"/>
          <w:szCs w:val="20"/>
        </w:rPr>
      </w:pPr>
    </w:p>
    <w:p w:rsidR="00BA11F7" w:rsidRDefault="00BA11F7" w:rsidP="00372081">
      <w:pPr>
        <w:rPr>
          <w:rFonts w:asciiTheme="minorHAnsi" w:hAnsiTheme="minorHAnsi" w:cs="Arial"/>
          <w:szCs w:val="20"/>
        </w:rPr>
      </w:pPr>
      <w:r>
        <w:rPr>
          <w:rFonts w:asciiTheme="minorHAnsi" w:hAnsiTheme="minorHAnsi" w:cs="Arial"/>
          <w:szCs w:val="20"/>
        </w:rPr>
        <w:t>The difficulty the module poses is twofold:</w:t>
      </w:r>
    </w:p>
    <w:p w:rsidR="00BA11F7" w:rsidRDefault="00BA11F7" w:rsidP="00372081">
      <w:pPr>
        <w:rPr>
          <w:rFonts w:asciiTheme="minorHAnsi" w:hAnsiTheme="minorHAnsi" w:cs="Arial"/>
          <w:szCs w:val="20"/>
        </w:rPr>
      </w:pPr>
    </w:p>
    <w:p w:rsidR="00BA11F7" w:rsidRPr="007777C4" w:rsidRDefault="00BA11F7" w:rsidP="00372081">
      <w:pPr>
        <w:rPr>
          <w:rFonts w:asciiTheme="minorHAnsi" w:hAnsiTheme="minorHAnsi" w:cs="Arial"/>
          <w:b/>
          <w:szCs w:val="20"/>
        </w:rPr>
      </w:pPr>
      <w:r w:rsidRPr="007777C4">
        <w:rPr>
          <w:rFonts w:asciiTheme="minorHAnsi" w:hAnsiTheme="minorHAnsi" w:cs="Arial"/>
          <w:b/>
          <w:szCs w:val="20"/>
        </w:rPr>
        <w:t>One: Identify a research subject</w:t>
      </w:r>
      <w:r w:rsidR="007777C4" w:rsidRPr="007777C4">
        <w:rPr>
          <w:rFonts w:asciiTheme="minorHAnsi" w:hAnsiTheme="minorHAnsi" w:cs="Arial"/>
          <w:b/>
          <w:szCs w:val="20"/>
        </w:rPr>
        <w:t xml:space="preserve"> of individual relevance to you</w:t>
      </w:r>
    </w:p>
    <w:p w:rsidR="00BA11F7" w:rsidRPr="007777C4" w:rsidRDefault="00BA11F7" w:rsidP="00372081">
      <w:pPr>
        <w:rPr>
          <w:rFonts w:asciiTheme="minorHAnsi" w:hAnsiTheme="minorHAnsi" w:cs="Arial"/>
          <w:b/>
          <w:szCs w:val="20"/>
        </w:rPr>
      </w:pPr>
    </w:p>
    <w:p w:rsidR="00BA11F7" w:rsidRPr="007777C4" w:rsidRDefault="00BA11F7" w:rsidP="00372081">
      <w:pPr>
        <w:rPr>
          <w:rFonts w:asciiTheme="minorHAnsi" w:hAnsiTheme="minorHAnsi" w:cs="Arial"/>
          <w:b/>
          <w:szCs w:val="20"/>
        </w:rPr>
      </w:pPr>
      <w:r w:rsidRPr="007777C4">
        <w:rPr>
          <w:rFonts w:asciiTheme="minorHAnsi" w:hAnsiTheme="minorHAnsi" w:cs="Arial"/>
          <w:b/>
          <w:szCs w:val="20"/>
        </w:rPr>
        <w:t>Two: Identify a ‘question’ or an ‘argument’</w:t>
      </w:r>
      <w:r w:rsidR="007777C4" w:rsidRPr="007777C4">
        <w:rPr>
          <w:rFonts w:asciiTheme="minorHAnsi" w:hAnsiTheme="minorHAnsi" w:cs="Arial"/>
          <w:b/>
          <w:szCs w:val="20"/>
        </w:rPr>
        <w:t xml:space="preserve"> worth pursuing </w:t>
      </w:r>
      <w:r w:rsidR="007777C4">
        <w:rPr>
          <w:rFonts w:asciiTheme="minorHAnsi" w:hAnsiTheme="minorHAnsi" w:cs="Arial"/>
          <w:b/>
          <w:szCs w:val="20"/>
        </w:rPr>
        <w:t>for</w:t>
      </w:r>
      <w:r w:rsidR="007777C4" w:rsidRPr="007777C4">
        <w:rPr>
          <w:rFonts w:asciiTheme="minorHAnsi" w:hAnsiTheme="minorHAnsi" w:cs="Arial"/>
          <w:b/>
          <w:szCs w:val="20"/>
        </w:rPr>
        <w:t xml:space="preserve"> your research and writing.</w:t>
      </w:r>
    </w:p>
    <w:p w:rsidR="007777C4" w:rsidRDefault="007777C4" w:rsidP="00372081">
      <w:pPr>
        <w:rPr>
          <w:rFonts w:asciiTheme="minorHAnsi" w:hAnsiTheme="minorHAnsi" w:cs="Arial"/>
          <w:szCs w:val="20"/>
        </w:rPr>
      </w:pPr>
    </w:p>
    <w:p w:rsidR="007777C4" w:rsidRDefault="007777C4" w:rsidP="00372081">
      <w:pPr>
        <w:rPr>
          <w:rFonts w:asciiTheme="minorHAnsi" w:hAnsiTheme="minorHAnsi" w:cs="Arial"/>
          <w:szCs w:val="20"/>
        </w:rPr>
      </w:pPr>
      <w:r>
        <w:rPr>
          <w:rFonts w:asciiTheme="minorHAnsi" w:hAnsiTheme="minorHAnsi" w:cs="Arial"/>
          <w:szCs w:val="20"/>
        </w:rPr>
        <w:t>Start by identifying a subject, a topic, an issue or concern.  Reflect upon your studio practice, your media area, your key visual idiom (figurative/abstract/conceptual), key motifs etc. and see if you can select a subject in negotiation with your tutor; don’t be afraid to seek advice.  Staff are here to help.</w:t>
      </w:r>
    </w:p>
    <w:p w:rsidR="007777C4" w:rsidRDefault="007777C4" w:rsidP="00372081">
      <w:pPr>
        <w:rPr>
          <w:rFonts w:asciiTheme="minorHAnsi" w:hAnsiTheme="minorHAnsi" w:cs="Arial"/>
          <w:szCs w:val="20"/>
        </w:rPr>
      </w:pPr>
    </w:p>
    <w:p w:rsidR="007777C4" w:rsidRDefault="007777C4" w:rsidP="00372081">
      <w:pPr>
        <w:rPr>
          <w:rFonts w:asciiTheme="minorHAnsi" w:hAnsiTheme="minorHAnsi" w:cs="Arial"/>
          <w:szCs w:val="20"/>
        </w:rPr>
      </w:pPr>
      <w:r>
        <w:rPr>
          <w:rFonts w:asciiTheme="minorHAnsi" w:hAnsiTheme="minorHAnsi" w:cs="Arial"/>
          <w:szCs w:val="20"/>
        </w:rPr>
        <w:t>How can you frame a question?</w:t>
      </w:r>
    </w:p>
    <w:p w:rsidR="007777C4" w:rsidRDefault="007777C4" w:rsidP="00372081">
      <w:pPr>
        <w:rPr>
          <w:rFonts w:asciiTheme="minorHAnsi" w:hAnsiTheme="minorHAnsi" w:cs="Arial"/>
          <w:szCs w:val="20"/>
        </w:rPr>
      </w:pPr>
    </w:p>
    <w:p w:rsidR="007777C4" w:rsidRDefault="007777C4" w:rsidP="00372081">
      <w:pPr>
        <w:rPr>
          <w:rFonts w:asciiTheme="minorHAnsi" w:hAnsiTheme="minorHAnsi" w:cs="Arial"/>
          <w:szCs w:val="20"/>
        </w:rPr>
      </w:pPr>
      <w:r>
        <w:rPr>
          <w:rFonts w:asciiTheme="minorHAnsi" w:hAnsiTheme="minorHAnsi" w:cs="Arial"/>
          <w:szCs w:val="20"/>
        </w:rPr>
        <w:t>Consider how contemporary artists approach the subject.  What makes their approach to the subject different from artists of another time or period?</w:t>
      </w:r>
    </w:p>
    <w:p w:rsidR="00053EAC" w:rsidRDefault="00053EAC" w:rsidP="00372081">
      <w:pPr>
        <w:rPr>
          <w:rFonts w:asciiTheme="minorHAnsi" w:hAnsiTheme="minorHAnsi" w:cs="Arial"/>
          <w:szCs w:val="20"/>
        </w:rPr>
      </w:pPr>
    </w:p>
    <w:p w:rsidR="00053EAC" w:rsidRDefault="00053EAC" w:rsidP="00372081">
      <w:pPr>
        <w:rPr>
          <w:rFonts w:asciiTheme="minorHAnsi" w:hAnsiTheme="minorHAnsi" w:cs="Arial"/>
          <w:szCs w:val="20"/>
        </w:rPr>
      </w:pPr>
      <w:r>
        <w:rPr>
          <w:rFonts w:asciiTheme="minorHAnsi" w:hAnsiTheme="minorHAnsi" w:cs="Arial"/>
          <w:szCs w:val="20"/>
        </w:rPr>
        <w:t>Why are people discussing this issue today?  Why has it become so important and relevant?</w:t>
      </w:r>
    </w:p>
    <w:p w:rsidR="00053EAC" w:rsidRDefault="00053EAC" w:rsidP="00372081">
      <w:pPr>
        <w:rPr>
          <w:rFonts w:asciiTheme="minorHAnsi" w:hAnsiTheme="minorHAnsi" w:cs="Arial"/>
          <w:szCs w:val="20"/>
        </w:rPr>
      </w:pPr>
    </w:p>
    <w:p w:rsidR="00053EAC" w:rsidRDefault="00053EAC" w:rsidP="00372081">
      <w:pPr>
        <w:rPr>
          <w:rFonts w:asciiTheme="minorHAnsi" w:hAnsiTheme="minorHAnsi" w:cs="Arial"/>
          <w:szCs w:val="20"/>
        </w:rPr>
      </w:pPr>
      <w:r>
        <w:rPr>
          <w:rFonts w:asciiTheme="minorHAnsi" w:hAnsiTheme="minorHAnsi" w:cs="Arial"/>
          <w:szCs w:val="20"/>
        </w:rPr>
        <w:t xml:space="preserve">Is the subject of your essay politically sensitive?  </w:t>
      </w:r>
    </w:p>
    <w:p w:rsidR="00053EAC" w:rsidRDefault="00053EAC" w:rsidP="00372081">
      <w:pPr>
        <w:rPr>
          <w:rFonts w:asciiTheme="minorHAnsi" w:hAnsiTheme="minorHAnsi" w:cs="Arial"/>
          <w:szCs w:val="20"/>
        </w:rPr>
      </w:pPr>
    </w:p>
    <w:p w:rsidR="00053EAC" w:rsidRDefault="00053EAC" w:rsidP="00372081">
      <w:pPr>
        <w:rPr>
          <w:rFonts w:asciiTheme="minorHAnsi" w:hAnsiTheme="minorHAnsi" w:cs="Arial"/>
          <w:szCs w:val="20"/>
        </w:rPr>
      </w:pPr>
      <w:r>
        <w:rPr>
          <w:rFonts w:asciiTheme="minorHAnsi" w:hAnsiTheme="minorHAnsi" w:cs="Arial"/>
          <w:szCs w:val="20"/>
        </w:rPr>
        <w:t xml:space="preserve">Does the subject of your essay concern the representation of people?  </w:t>
      </w:r>
    </w:p>
    <w:p w:rsidR="00053EAC" w:rsidRDefault="00053EAC" w:rsidP="00372081">
      <w:pPr>
        <w:rPr>
          <w:rFonts w:asciiTheme="minorHAnsi" w:hAnsiTheme="minorHAnsi" w:cs="Arial"/>
          <w:szCs w:val="20"/>
        </w:rPr>
      </w:pPr>
    </w:p>
    <w:p w:rsidR="007777C4" w:rsidRPr="006508A1" w:rsidRDefault="00053EAC" w:rsidP="00372081">
      <w:pPr>
        <w:rPr>
          <w:rFonts w:asciiTheme="minorHAnsi" w:hAnsiTheme="minorHAnsi" w:cs="Arial"/>
          <w:szCs w:val="20"/>
        </w:rPr>
      </w:pPr>
      <w:r>
        <w:rPr>
          <w:rFonts w:asciiTheme="minorHAnsi" w:hAnsiTheme="minorHAnsi" w:cs="Arial"/>
          <w:szCs w:val="20"/>
        </w:rPr>
        <w:t>Does the work you are examining have a particular social function?</w:t>
      </w:r>
    </w:p>
    <w:p w:rsidR="007777C4" w:rsidRDefault="007777C4" w:rsidP="00372081">
      <w:pPr>
        <w:rPr>
          <w:rFonts w:ascii="Arial" w:hAnsi="Arial" w:cs="Arial"/>
          <w:b/>
          <w:szCs w:val="20"/>
        </w:rPr>
      </w:pPr>
    </w:p>
    <w:p w:rsidR="007777C4" w:rsidRDefault="007777C4" w:rsidP="00372081">
      <w:pPr>
        <w:rPr>
          <w:rFonts w:ascii="Arial" w:hAnsi="Arial" w:cs="Arial"/>
          <w:b/>
          <w:szCs w:val="20"/>
        </w:rPr>
      </w:pPr>
    </w:p>
    <w:p w:rsidR="00B30324" w:rsidRDefault="00B30324" w:rsidP="00372081">
      <w:pPr>
        <w:rPr>
          <w:rFonts w:ascii="Arial" w:hAnsi="Arial" w:cs="Arial"/>
          <w:b/>
          <w:szCs w:val="20"/>
        </w:rPr>
      </w:pPr>
    </w:p>
    <w:tbl>
      <w:tblPr>
        <w:tblW w:w="0" w:type="auto"/>
        <w:tblLook w:val="04A0" w:firstRow="1" w:lastRow="0" w:firstColumn="1" w:lastColumn="0" w:noHBand="0" w:noVBand="1"/>
      </w:tblPr>
      <w:tblGrid>
        <w:gridCol w:w="4230"/>
        <w:gridCol w:w="853"/>
        <w:gridCol w:w="3223"/>
      </w:tblGrid>
      <w:tr w:rsidR="00B30324" w:rsidRPr="00472E37" w:rsidTr="0001672E">
        <w:tc>
          <w:tcPr>
            <w:tcW w:w="1005" w:type="dxa"/>
          </w:tcPr>
          <w:p w:rsidR="00B30324" w:rsidRPr="000B1CDE" w:rsidRDefault="00B30324" w:rsidP="0001672E">
            <w:pPr>
              <w:rPr>
                <w:rFonts w:ascii="Verdana" w:hAnsi="Verdana"/>
                <w:b/>
                <w:sz w:val="72"/>
                <w:szCs w:val="72"/>
              </w:rPr>
            </w:pPr>
            <w:r w:rsidRPr="000500B5">
              <w:rPr>
                <w:rFonts w:ascii="Verdana" w:hAnsi="Verdana"/>
                <w:b/>
                <w:color w:val="C00000"/>
                <w:sz w:val="72"/>
                <w:szCs w:val="72"/>
              </w:rPr>
              <w:t>Timetable</w:t>
            </w:r>
          </w:p>
        </w:tc>
        <w:tc>
          <w:tcPr>
            <w:tcW w:w="1413" w:type="dxa"/>
          </w:tcPr>
          <w:p w:rsidR="00B30324" w:rsidRPr="00472E37" w:rsidRDefault="00B30324" w:rsidP="0001672E"/>
        </w:tc>
        <w:tc>
          <w:tcPr>
            <w:tcW w:w="5888" w:type="dxa"/>
          </w:tcPr>
          <w:p w:rsidR="00B30324" w:rsidRPr="00472E37" w:rsidRDefault="00B30324" w:rsidP="0001672E"/>
        </w:tc>
      </w:tr>
      <w:tr w:rsidR="00B30324" w:rsidRPr="00472E37" w:rsidTr="0001672E">
        <w:tc>
          <w:tcPr>
            <w:tcW w:w="1005" w:type="dxa"/>
          </w:tcPr>
          <w:p w:rsidR="00B30324" w:rsidRPr="00472E37" w:rsidRDefault="00B30324" w:rsidP="0001672E">
            <w:pPr>
              <w:rPr>
                <w:rFonts w:asciiTheme="minorHAnsi" w:hAnsiTheme="minorHAnsi"/>
                <w:b/>
              </w:rPr>
            </w:pPr>
          </w:p>
        </w:tc>
        <w:tc>
          <w:tcPr>
            <w:tcW w:w="1413" w:type="dxa"/>
          </w:tcPr>
          <w:p w:rsidR="00B30324" w:rsidRPr="00472E37" w:rsidRDefault="00B30324" w:rsidP="0001672E"/>
        </w:tc>
        <w:tc>
          <w:tcPr>
            <w:tcW w:w="5888" w:type="dxa"/>
          </w:tcPr>
          <w:p w:rsidR="00B30324" w:rsidRPr="00472E37" w:rsidRDefault="00B30324" w:rsidP="0001672E"/>
        </w:tc>
      </w:tr>
    </w:tbl>
    <w:p w:rsidR="00B30324" w:rsidRPr="00472E37" w:rsidRDefault="00B30324" w:rsidP="00B30324"/>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48"/>
        <w:gridCol w:w="2820"/>
        <w:gridCol w:w="2075"/>
        <w:gridCol w:w="2019"/>
      </w:tblGrid>
      <w:tr w:rsidR="00B30324" w:rsidRPr="00472E37" w:rsidTr="0001672E">
        <w:tc>
          <w:tcPr>
            <w:tcW w:w="728"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 xml:space="preserve">Week </w:t>
            </w:r>
          </w:p>
        </w:tc>
        <w:tc>
          <w:tcPr>
            <w:tcW w:w="951"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Date</w:t>
            </w:r>
          </w:p>
        </w:tc>
        <w:tc>
          <w:tcPr>
            <w:tcW w:w="2844"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Lecture</w:t>
            </w:r>
          </w:p>
        </w:tc>
        <w:tc>
          <w:tcPr>
            <w:tcW w:w="2095"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Delivery</w:t>
            </w:r>
          </w:p>
        </w:tc>
        <w:tc>
          <w:tcPr>
            <w:tcW w:w="2022" w:type="dxa"/>
          </w:tcPr>
          <w:p w:rsidR="00B30324" w:rsidRPr="00472E37" w:rsidRDefault="00B30324" w:rsidP="0001672E">
            <w:pPr>
              <w:rPr>
                <w:rFonts w:asciiTheme="minorHAnsi" w:hAnsiTheme="minorHAnsi" w:cs="Arial"/>
              </w:rPr>
            </w:pPr>
          </w:p>
          <w:p w:rsidR="00B30324" w:rsidRDefault="009B590F" w:rsidP="0001672E">
            <w:pPr>
              <w:rPr>
                <w:rFonts w:asciiTheme="minorHAnsi" w:hAnsiTheme="minorHAnsi" w:cs="Arial"/>
              </w:rPr>
            </w:pPr>
            <w:r>
              <w:rPr>
                <w:rFonts w:asciiTheme="minorHAnsi" w:hAnsiTheme="minorHAnsi" w:cs="Arial"/>
              </w:rPr>
              <w:t>New Adelphi Building</w:t>
            </w:r>
          </w:p>
          <w:p w:rsidR="009B590F" w:rsidRPr="00472E37" w:rsidRDefault="009B590F" w:rsidP="0001672E">
            <w:pPr>
              <w:rPr>
                <w:rFonts w:asciiTheme="minorHAnsi" w:hAnsiTheme="minorHAnsi" w:cs="Arial"/>
              </w:rPr>
            </w:pPr>
            <w:r>
              <w:rPr>
                <w:rFonts w:asciiTheme="minorHAnsi" w:hAnsiTheme="minorHAnsi" w:cs="Arial"/>
              </w:rPr>
              <w:t>5.21</w:t>
            </w:r>
          </w:p>
        </w:tc>
      </w:tr>
      <w:tr w:rsidR="00B30324" w:rsidRPr="00472E37" w:rsidTr="0001672E">
        <w:tc>
          <w:tcPr>
            <w:tcW w:w="728"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1</w:t>
            </w:r>
          </w:p>
        </w:tc>
        <w:tc>
          <w:tcPr>
            <w:tcW w:w="951"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E96E4E" w:rsidP="0001672E">
            <w:pPr>
              <w:rPr>
                <w:rFonts w:asciiTheme="minorHAnsi" w:hAnsiTheme="minorHAnsi" w:cs="Arial"/>
              </w:rPr>
            </w:pPr>
            <w:r>
              <w:rPr>
                <w:rFonts w:asciiTheme="minorHAnsi" w:hAnsiTheme="minorHAnsi" w:cs="Arial"/>
              </w:rPr>
              <w:t>30/01</w:t>
            </w: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tc>
        <w:tc>
          <w:tcPr>
            <w:tcW w:w="2844"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Module Briefing</w:t>
            </w:r>
          </w:p>
          <w:p w:rsidR="00B30324" w:rsidRPr="00472E37" w:rsidRDefault="00B30324" w:rsidP="0001672E">
            <w:pPr>
              <w:rPr>
                <w:rFonts w:asciiTheme="minorHAnsi" w:hAnsiTheme="minorHAnsi" w:cs="Arial"/>
              </w:rPr>
            </w:pPr>
          </w:p>
        </w:tc>
        <w:tc>
          <w:tcPr>
            <w:tcW w:w="2095"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Brendan Fletcher</w:t>
            </w:r>
          </w:p>
        </w:tc>
        <w:tc>
          <w:tcPr>
            <w:tcW w:w="2022"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Pr>
                <w:rFonts w:asciiTheme="minorHAnsi" w:hAnsiTheme="minorHAnsi" w:cs="Arial"/>
              </w:rPr>
              <w:t>Tuesday</w:t>
            </w:r>
            <w:r w:rsidRPr="00472E37">
              <w:rPr>
                <w:rFonts w:asciiTheme="minorHAnsi" w:hAnsiTheme="minorHAnsi" w:cs="Arial"/>
              </w:rPr>
              <w:t>11.00am</w:t>
            </w:r>
          </w:p>
        </w:tc>
      </w:tr>
      <w:tr w:rsidR="00B30324" w:rsidRPr="00472E37" w:rsidTr="0001672E">
        <w:tc>
          <w:tcPr>
            <w:tcW w:w="728"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2</w:t>
            </w:r>
          </w:p>
        </w:tc>
        <w:tc>
          <w:tcPr>
            <w:tcW w:w="951"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E96E4E" w:rsidP="0001672E">
            <w:pPr>
              <w:rPr>
                <w:rFonts w:asciiTheme="minorHAnsi" w:hAnsiTheme="minorHAnsi" w:cs="Arial"/>
              </w:rPr>
            </w:pPr>
            <w:r>
              <w:rPr>
                <w:rFonts w:asciiTheme="minorHAnsi" w:hAnsiTheme="minorHAnsi" w:cs="Arial"/>
              </w:rPr>
              <w:t>06/02</w:t>
            </w:r>
          </w:p>
          <w:p w:rsidR="00B30324" w:rsidRPr="00472E37" w:rsidRDefault="00B30324" w:rsidP="0001672E">
            <w:pPr>
              <w:rPr>
                <w:rFonts w:asciiTheme="minorHAnsi" w:hAnsiTheme="minorHAnsi" w:cs="Arial"/>
              </w:rPr>
            </w:pPr>
          </w:p>
        </w:tc>
        <w:tc>
          <w:tcPr>
            <w:tcW w:w="2844" w:type="dxa"/>
            <w:tcBorders>
              <w:bottom w:val="single" w:sz="4" w:space="0" w:color="auto"/>
            </w:tcBorders>
          </w:tcPr>
          <w:p w:rsidR="00B30324"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Pr>
                <w:rFonts w:asciiTheme="minorHAnsi" w:hAnsiTheme="minorHAnsi" w:cs="Arial"/>
              </w:rPr>
              <w:t>Contemporary Art &amp; Big Data</w:t>
            </w:r>
          </w:p>
        </w:tc>
        <w:tc>
          <w:tcPr>
            <w:tcW w:w="2095"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Brendan Fletcher</w:t>
            </w:r>
          </w:p>
        </w:tc>
        <w:tc>
          <w:tcPr>
            <w:tcW w:w="2022"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r w:rsidR="00B30324" w:rsidRPr="00472E37" w:rsidTr="0001672E">
        <w:tc>
          <w:tcPr>
            <w:tcW w:w="728"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3</w:t>
            </w:r>
          </w:p>
        </w:tc>
        <w:tc>
          <w:tcPr>
            <w:tcW w:w="951"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E96E4E" w:rsidP="0001672E">
            <w:pPr>
              <w:rPr>
                <w:rFonts w:asciiTheme="minorHAnsi" w:hAnsiTheme="minorHAnsi" w:cs="Arial"/>
              </w:rPr>
            </w:pPr>
            <w:r>
              <w:rPr>
                <w:rFonts w:asciiTheme="minorHAnsi" w:hAnsiTheme="minorHAnsi" w:cs="Arial"/>
              </w:rPr>
              <w:t>13/02</w:t>
            </w:r>
          </w:p>
          <w:p w:rsidR="00B30324" w:rsidRPr="00472E37" w:rsidRDefault="00B30324" w:rsidP="0001672E">
            <w:pPr>
              <w:rPr>
                <w:rFonts w:asciiTheme="minorHAnsi" w:hAnsiTheme="minorHAnsi" w:cs="Arial"/>
              </w:rPr>
            </w:pPr>
          </w:p>
        </w:tc>
        <w:tc>
          <w:tcPr>
            <w:tcW w:w="2844"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Pr>
                <w:rFonts w:asciiTheme="minorHAnsi" w:hAnsiTheme="minorHAnsi" w:cs="Arial"/>
              </w:rPr>
              <w:t>Art in the Post-Truth Era</w:t>
            </w:r>
          </w:p>
        </w:tc>
        <w:tc>
          <w:tcPr>
            <w:tcW w:w="2095"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Brendan Fletcher</w:t>
            </w:r>
          </w:p>
        </w:tc>
        <w:tc>
          <w:tcPr>
            <w:tcW w:w="2022"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r w:rsidR="00B30324" w:rsidRPr="00472E37" w:rsidTr="0001672E">
        <w:tc>
          <w:tcPr>
            <w:tcW w:w="728"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4</w:t>
            </w:r>
          </w:p>
        </w:tc>
        <w:tc>
          <w:tcPr>
            <w:tcW w:w="951" w:type="dxa"/>
          </w:tcPr>
          <w:p w:rsidR="00B30324" w:rsidRDefault="00B30324" w:rsidP="0001672E">
            <w:pPr>
              <w:rPr>
                <w:rFonts w:asciiTheme="minorHAnsi" w:hAnsiTheme="minorHAnsi" w:cs="Arial"/>
              </w:rPr>
            </w:pPr>
          </w:p>
          <w:p w:rsidR="009B590F" w:rsidRPr="00472E37" w:rsidRDefault="00E96E4E" w:rsidP="0001672E">
            <w:pPr>
              <w:rPr>
                <w:rFonts w:asciiTheme="minorHAnsi" w:hAnsiTheme="minorHAnsi" w:cs="Arial"/>
              </w:rPr>
            </w:pPr>
            <w:r>
              <w:rPr>
                <w:rFonts w:asciiTheme="minorHAnsi" w:hAnsiTheme="minorHAnsi" w:cs="Arial"/>
              </w:rPr>
              <w:t>20/02</w:t>
            </w:r>
          </w:p>
        </w:tc>
        <w:tc>
          <w:tcPr>
            <w:tcW w:w="2844"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9B590F" w:rsidP="0001672E">
            <w:pPr>
              <w:rPr>
                <w:rFonts w:asciiTheme="minorHAnsi" w:hAnsiTheme="minorHAnsi" w:cs="Arial"/>
              </w:rPr>
            </w:pPr>
            <w:proofErr w:type="spellStart"/>
            <w:r>
              <w:rPr>
                <w:rFonts w:asciiTheme="minorHAnsi" w:hAnsiTheme="minorHAnsi" w:cs="Arial"/>
              </w:rPr>
              <w:t>Imm</w:t>
            </w:r>
            <w:r w:rsidR="002639EF">
              <w:rPr>
                <w:rFonts w:asciiTheme="minorHAnsi" w:hAnsiTheme="minorHAnsi" w:cs="Arial"/>
              </w:rPr>
              <w:t>ersivity</w:t>
            </w:r>
            <w:proofErr w:type="spellEnd"/>
          </w:p>
        </w:tc>
        <w:tc>
          <w:tcPr>
            <w:tcW w:w="2095"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Dr David Hancock</w:t>
            </w:r>
          </w:p>
          <w:p w:rsidR="00B30324" w:rsidRPr="00472E37" w:rsidRDefault="00B30324" w:rsidP="0001672E">
            <w:pPr>
              <w:rPr>
                <w:rFonts w:asciiTheme="minorHAnsi" w:hAnsiTheme="minorHAnsi" w:cs="Arial"/>
              </w:rPr>
            </w:pPr>
          </w:p>
        </w:tc>
        <w:tc>
          <w:tcPr>
            <w:tcW w:w="2022"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r w:rsidR="00B30324" w:rsidRPr="00472E37" w:rsidTr="0001672E">
        <w:tc>
          <w:tcPr>
            <w:tcW w:w="728"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5</w:t>
            </w:r>
          </w:p>
        </w:tc>
        <w:tc>
          <w:tcPr>
            <w:tcW w:w="951" w:type="dxa"/>
          </w:tcPr>
          <w:p w:rsidR="00B30324" w:rsidRPr="00472E37" w:rsidRDefault="00B30324" w:rsidP="0001672E">
            <w:pPr>
              <w:rPr>
                <w:rFonts w:asciiTheme="minorHAnsi" w:hAnsiTheme="minorHAnsi" w:cs="Arial"/>
              </w:rPr>
            </w:pPr>
          </w:p>
          <w:p w:rsidR="00B30324" w:rsidRPr="00472E37" w:rsidRDefault="00E96E4E" w:rsidP="0001672E">
            <w:pPr>
              <w:rPr>
                <w:rFonts w:asciiTheme="minorHAnsi" w:hAnsiTheme="minorHAnsi" w:cs="Arial"/>
              </w:rPr>
            </w:pPr>
            <w:r>
              <w:rPr>
                <w:rFonts w:asciiTheme="minorHAnsi" w:hAnsiTheme="minorHAnsi" w:cs="Arial"/>
              </w:rPr>
              <w:t>27/02</w:t>
            </w:r>
            <w:bookmarkStart w:id="0" w:name="_GoBack"/>
            <w:bookmarkEnd w:id="0"/>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tc>
        <w:tc>
          <w:tcPr>
            <w:tcW w:w="2844" w:type="dxa"/>
          </w:tcPr>
          <w:p w:rsidR="00B30324" w:rsidRPr="00472E37" w:rsidRDefault="00B30324" w:rsidP="0001672E">
            <w:pPr>
              <w:rPr>
                <w:rFonts w:asciiTheme="minorHAnsi" w:hAnsiTheme="minorHAnsi" w:cs="Arial"/>
              </w:rPr>
            </w:pPr>
          </w:p>
          <w:p w:rsidR="00B30324" w:rsidRPr="00472E37" w:rsidRDefault="002639EF" w:rsidP="0001672E">
            <w:pPr>
              <w:rPr>
                <w:rFonts w:asciiTheme="minorHAnsi" w:hAnsiTheme="minorHAnsi" w:cs="Arial"/>
              </w:rPr>
            </w:pPr>
            <w:r>
              <w:rPr>
                <w:rFonts w:asciiTheme="minorHAnsi" w:hAnsiTheme="minorHAnsi" w:cs="Arial"/>
              </w:rPr>
              <w:t>Appropriation</w:t>
            </w:r>
          </w:p>
          <w:p w:rsidR="00B30324" w:rsidRPr="00472E37" w:rsidRDefault="00B30324" w:rsidP="0001672E">
            <w:pPr>
              <w:rPr>
                <w:rFonts w:asciiTheme="minorHAnsi" w:hAnsiTheme="minorHAnsi" w:cs="Arial"/>
              </w:rPr>
            </w:pPr>
          </w:p>
        </w:tc>
        <w:tc>
          <w:tcPr>
            <w:tcW w:w="2095"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Dr David Hancock</w:t>
            </w:r>
          </w:p>
          <w:p w:rsidR="00B30324" w:rsidRPr="00472E37" w:rsidRDefault="00B30324" w:rsidP="0001672E">
            <w:pPr>
              <w:rPr>
                <w:rFonts w:asciiTheme="minorHAnsi" w:hAnsiTheme="minorHAnsi" w:cs="Arial"/>
              </w:rPr>
            </w:pPr>
          </w:p>
        </w:tc>
        <w:tc>
          <w:tcPr>
            <w:tcW w:w="2022"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r w:rsidR="00B30324" w:rsidRPr="00472E37" w:rsidTr="0001672E">
        <w:tc>
          <w:tcPr>
            <w:tcW w:w="728"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6</w:t>
            </w:r>
          </w:p>
        </w:tc>
        <w:tc>
          <w:tcPr>
            <w:tcW w:w="951"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9B590F" w:rsidP="0001672E">
            <w:pPr>
              <w:rPr>
                <w:rFonts w:asciiTheme="minorHAnsi" w:hAnsiTheme="minorHAnsi" w:cs="Arial"/>
              </w:rPr>
            </w:pPr>
            <w:r>
              <w:rPr>
                <w:rFonts w:asciiTheme="minorHAnsi" w:hAnsiTheme="minorHAnsi" w:cs="Arial"/>
              </w:rPr>
              <w:t>06/03</w:t>
            </w: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tc>
        <w:tc>
          <w:tcPr>
            <w:tcW w:w="2844"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2639EF" w:rsidP="0001672E">
            <w:pPr>
              <w:rPr>
                <w:rFonts w:asciiTheme="minorHAnsi" w:hAnsiTheme="minorHAnsi" w:cs="Arial"/>
              </w:rPr>
            </w:pPr>
            <w:r>
              <w:rPr>
                <w:rFonts w:asciiTheme="minorHAnsi" w:hAnsiTheme="minorHAnsi" w:cs="Arial"/>
              </w:rPr>
              <w:t xml:space="preserve">Absence &amp; </w:t>
            </w:r>
            <w:proofErr w:type="spellStart"/>
            <w:r>
              <w:rPr>
                <w:rFonts w:asciiTheme="minorHAnsi" w:hAnsiTheme="minorHAnsi" w:cs="Arial"/>
              </w:rPr>
              <w:t>Prescence</w:t>
            </w:r>
            <w:proofErr w:type="spellEnd"/>
          </w:p>
        </w:tc>
        <w:tc>
          <w:tcPr>
            <w:tcW w:w="2095"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Dr David Hancock</w:t>
            </w:r>
          </w:p>
        </w:tc>
        <w:tc>
          <w:tcPr>
            <w:tcW w:w="2022"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r w:rsidR="00B30324" w:rsidRPr="00472E37" w:rsidTr="0001672E">
        <w:tc>
          <w:tcPr>
            <w:tcW w:w="728"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7</w:t>
            </w:r>
          </w:p>
        </w:tc>
        <w:tc>
          <w:tcPr>
            <w:tcW w:w="951"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 xml:space="preserve"> </w:t>
            </w:r>
            <w:r w:rsidR="009B590F">
              <w:rPr>
                <w:rFonts w:asciiTheme="minorHAnsi" w:hAnsiTheme="minorHAnsi" w:cs="Arial"/>
              </w:rPr>
              <w:t>13/03</w:t>
            </w: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tc>
        <w:tc>
          <w:tcPr>
            <w:tcW w:w="2844"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Group Tutorials</w:t>
            </w:r>
          </w:p>
        </w:tc>
        <w:tc>
          <w:tcPr>
            <w:tcW w:w="2095"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Brendan Fletcher/</w:t>
            </w:r>
          </w:p>
          <w:p w:rsidR="00B30324" w:rsidRPr="00472E37" w:rsidRDefault="00B30324" w:rsidP="0001672E">
            <w:pPr>
              <w:rPr>
                <w:rFonts w:asciiTheme="minorHAnsi" w:hAnsiTheme="minorHAnsi" w:cs="Arial"/>
              </w:rPr>
            </w:pPr>
            <w:r w:rsidRPr="00472E37">
              <w:rPr>
                <w:rFonts w:asciiTheme="minorHAnsi" w:hAnsiTheme="minorHAnsi" w:cs="Arial"/>
              </w:rPr>
              <w:t>David Hancock</w:t>
            </w:r>
          </w:p>
        </w:tc>
        <w:tc>
          <w:tcPr>
            <w:tcW w:w="2022"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r w:rsidR="00B30324" w:rsidRPr="00472E37" w:rsidTr="0001672E">
        <w:tc>
          <w:tcPr>
            <w:tcW w:w="728"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8</w:t>
            </w:r>
          </w:p>
        </w:tc>
        <w:tc>
          <w:tcPr>
            <w:tcW w:w="951"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9B590F" w:rsidP="0001672E">
            <w:pPr>
              <w:rPr>
                <w:rFonts w:asciiTheme="minorHAnsi" w:hAnsiTheme="minorHAnsi" w:cs="Arial"/>
              </w:rPr>
            </w:pPr>
            <w:r>
              <w:rPr>
                <w:rFonts w:asciiTheme="minorHAnsi" w:hAnsiTheme="minorHAnsi" w:cs="Arial"/>
              </w:rPr>
              <w:t>10/04</w:t>
            </w:r>
          </w:p>
        </w:tc>
        <w:tc>
          <w:tcPr>
            <w:tcW w:w="2844"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Group Tutorials</w:t>
            </w:r>
          </w:p>
        </w:tc>
        <w:tc>
          <w:tcPr>
            <w:tcW w:w="2095"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Brendan Fletcher/</w:t>
            </w:r>
          </w:p>
          <w:p w:rsidR="00B30324" w:rsidRPr="00472E37" w:rsidRDefault="00B30324" w:rsidP="0001672E">
            <w:pPr>
              <w:rPr>
                <w:rFonts w:asciiTheme="minorHAnsi" w:hAnsiTheme="minorHAnsi" w:cs="Arial"/>
              </w:rPr>
            </w:pPr>
            <w:r w:rsidRPr="00472E37">
              <w:rPr>
                <w:rFonts w:asciiTheme="minorHAnsi" w:hAnsiTheme="minorHAnsi" w:cs="Arial"/>
              </w:rPr>
              <w:t>David Hancock</w:t>
            </w:r>
          </w:p>
        </w:tc>
        <w:tc>
          <w:tcPr>
            <w:tcW w:w="2022" w:type="dxa"/>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r w:rsidR="00B30324" w:rsidRPr="00472E37" w:rsidTr="0001672E">
        <w:tc>
          <w:tcPr>
            <w:tcW w:w="728"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9</w:t>
            </w:r>
          </w:p>
        </w:tc>
        <w:tc>
          <w:tcPr>
            <w:tcW w:w="951"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9B590F" w:rsidP="0001672E">
            <w:pPr>
              <w:rPr>
                <w:rFonts w:asciiTheme="minorHAnsi" w:hAnsiTheme="minorHAnsi" w:cs="Arial"/>
              </w:rPr>
            </w:pPr>
            <w:r>
              <w:rPr>
                <w:rFonts w:asciiTheme="minorHAnsi" w:hAnsiTheme="minorHAnsi" w:cs="Arial"/>
              </w:rPr>
              <w:t>17/04</w:t>
            </w:r>
          </w:p>
        </w:tc>
        <w:tc>
          <w:tcPr>
            <w:tcW w:w="2844"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Group Tutorials</w:t>
            </w:r>
          </w:p>
        </w:tc>
        <w:tc>
          <w:tcPr>
            <w:tcW w:w="2095"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Brendan Fletcher/</w:t>
            </w:r>
          </w:p>
          <w:p w:rsidR="00B30324" w:rsidRPr="00472E37" w:rsidRDefault="00B30324" w:rsidP="0001672E">
            <w:pPr>
              <w:rPr>
                <w:rFonts w:asciiTheme="minorHAnsi" w:hAnsiTheme="minorHAnsi" w:cs="Arial"/>
              </w:rPr>
            </w:pPr>
            <w:r w:rsidRPr="00472E37">
              <w:rPr>
                <w:rFonts w:asciiTheme="minorHAnsi" w:hAnsiTheme="minorHAnsi" w:cs="Arial"/>
              </w:rPr>
              <w:t>David Hancock</w:t>
            </w:r>
          </w:p>
        </w:tc>
        <w:tc>
          <w:tcPr>
            <w:tcW w:w="2022" w:type="dxa"/>
            <w:tcBorders>
              <w:bottom w:val="single" w:sz="4" w:space="0" w:color="auto"/>
            </w:tcBorders>
          </w:tcPr>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p>
          <w:p w:rsidR="00B30324" w:rsidRPr="00472E37" w:rsidRDefault="00B30324" w:rsidP="0001672E">
            <w:pPr>
              <w:rPr>
                <w:rFonts w:asciiTheme="minorHAnsi" w:hAnsiTheme="minorHAnsi" w:cs="Arial"/>
              </w:rPr>
            </w:pPr>
            <w:r w:rsidRPr="00472E37">
              <w:rPr>
                <w:rFonts w:asciiTheme="minorHAnsi" w:hAnsiTheme="minorHAnsi" w:cs="Arial"/>
              </w:rPr>
              <w:t>Thursday 11.00am</w:t>
            </w:r>
          </w:p>
        </w:tc>
      </w:tr>
    </w:tbl>
    <w:p w:rsidR="00B30324" w:rsidRPr="00A80D9B" w:rsidRDefault="00B30324" w:rsidP="00B30324">
      <w:pPr>
        <w:tabs>
          <w:tab w:val="left" w:pos="2550"/>
          <w:tab w:val="center" w:pos="4153"/>
        </w:tabs>
        <w:rPr>
          <w:rFonts w:ascii="Arial" w:hAnsi="Arial" w:cs="Arial"/>
        </w:rPr>
      </w:pPr>
    </w:p>
    <w:p w:rsidR="00B30324" w:rsidRDefault="00B30324" w:rsidP="00372081">
      <w:pPr>
        <w:rPr>
          <w:rFonts w:ascii="Arial" w:hAnsi="Arial" w:cs="Arial"/>
          <w:b/>
          <w:szCs w:val="20"/>
        </w:rPr>
      </w:pPr>
    </w:p>
    <w:p w:rsidR="002639EF" w:rsidRDefault="002639EF" w:rsidP="002639EF">
      <w:pPr>
        <w:rPr>
          <w:rFonts w:asciiTheme="minorHAnsi" w:hAnsiTheme="minorHAnsi" w:cs="Arial"/>
          <w:b/>
        </w:rPr>
      </w:pPr>
    </w:p>
    <w:p w:rsidR="002639EF" w:rsidRDefault="002639EF" w:rsidP="002639EF">
      <w:pPr>
        <w:rPr>
          <w:rFonts w:asciiTheme="minorHAnsi" w:hAnsiTheme="minorHAnsi" w:cs="Arial"/>
          <w:b/>
        </w:rPr>
      </w:pPr>
    </w:p>
    <w:p w:rsidR="002639EF" w:rsidRDefault="002639EF" w:rsidP="002639EF">
      <w:pPr>
        <w:rPr>
          <w:rFonts w:asciiTheme="minorHAnsi" w:hAnsiTheme="minorHAnsi" w:cs="Arial"/>
          <w:b/>
        </w:rPr>
      </w:pPr>
    </w:p>
    <w:p w:rsidR="002639EF" w:rsidRDefault="002639EF" w:rsidP="002639EF">
      <w:pPr>
        <w:rPr>
          <w:rFonts w:asciiTheme="minorHAnsi" w:hAnsiTheme="minorHAnsi" w:cs="Arial"/>
          <w:b/>
        </w:rPr>
      </w:pPr>
    </w:p>
    <w:p w:rsidR="002639EF" w:rsidRDefault="002639EF" w:rsidP="002639EF">
      <w:pPr>
        <w:rPr>
          <w:rFonts w:asciiTheme="minorHAnsi" w:hAnsiTheme="minorHAnsi" w:cs="Arial"/>
          <w:b/>
        </w:rPr>
      </w:pPr>
    </w:p>
    <w:p w:rsidR="002639EF" w:rsidRPr="00A80D9B" w:rsidRDefault="002639EF" w:rsidP="002639EF">
      <w:pPr>
        <w:rPr>
          <w:rFonts w:asciiTheme="minorHAnsi" w:hAnsiTheme="minorHAnsi" w:cs="Arial"/>
          <w:b/>
        </w:rPr>
      </w:pPr>
      <w:r w:rsidRPr="00A80D9B">
        <w:rPr>
          <w:rFonts w:asciiTheme="minorHAnsi" w:hAnsiTheme="minorHAnsi" w:cs="Arial"/>
          <w:b/>
        </w:rPr>
        <w:t>Student Obligations</w:t>
      </w:r>
    </w:p>
    <w:p w:rsidR="002639EF" w:rsidRPr="00A80D9B" w:rsidRDefault="002639EF" w:rsidP="002639EF">
      <w:pPr>
        <w:rPr>
          <w:rFonts w:asciiTheme="minorHAnsi" w:hAnsiTheme="minorHAnsi" w:cs="Arial"/>
        </w:rPr>
      </w:pPr>
    </w:p>
    <w:p w:rsidR="002639EF" w:rsidRPr="00A80D9B" w:rsidRDefault="002639EF" w:rsidP="002639EF">
      <w:pPr>
        <w:numPr>
          <w:ilvl w:val="0"/>
          <w:numId w:val="14"/>
        </w:numPr>
        <w:rPr>
          <w:rFonts w:asciiTheme="minorHAnsi" w:hAnsiTheme="minorHAnsi" w:cs="Arial"/>
        </w:rPr>
      </w:pPr>
      <w:r w:rsidRPr="00A80D9B">
        <w:rPr>
          <w:rFonts w:asciiTheme="minorHAnsi" w:hAnsiTheme="minorHAnsi" w:cs="Arial"/>
        </w:rPr>
        <w:t>To submit work by the deadline</w:t>
      </w:r>
      <w:r>
        <w:rPr>
          <w:rFonts w:asciiTheme="minorHAnsi" w:hAnsiTheme="minorHAnsi" w:cs="Arial"/>
        </w:rPr>
        <w:t>s</w:t>
      </w:r>
      <w:r w:rsidRPr="00A80D9B">
        <w:rPr>
          <w:rFonts w:asciiTheme="minorHAnsi" w:hAnsiTheme="minorHAnsi" w:cs="Arial"/>
        </w:rPr>
        <w:t xml:space="preserve"> stated above</w:t>
      </w:r>
      <w:r>
        <w:rPr>
          <w:rFonts w:asciiTheme="minorHAnsi" w:hAnsiTheme="minorHAnsi" w:cs="Arial"/>
        </w:rPr>
        <w:t xml:space="preserve"> and the completed document via </w:t>
      </w:r>
      <w:proofErr w:type="spellStart"/>
      <w:r>
        <w:rPr>
          <w:rFonts w:asciiTheme="minorHAnsi" w:hAnsiTheme="minorHAnsi" w:cs="Arial"/>
        </w:rPr>
        <w:t>Turnitin</w:t>
      </w:r>
      <w:proofErr w:type="spellEnd"/>
    </w:p>
    <w:p w:rsidR="002639EF" w:rsidRPr="00A80D9B" w:rsidRDefault="002639EF" w:rsidP="002639EF">
      <w:pPr>
        <w:numPr>
          <w:ilvl w:val="0"/>
          <w:numId w:val="14"/>
        </w:numPr>
        <w:rPr>
          <w:rFonts w:asciiTheme="minorHAnsi" w:hAnsiTheme="minorHAnsi" w:cs="Arial"/>
        </w:rPr>
      </w:pPr>
      <w:r w:rsidRPr="00A80D9B">
        <w:rPr>
          <w:rFonts w:asciiTheme="minorHAnsi" w:hAnsiTheme="minorHAnsi" w:cs="Arial"/>
        </w:rPr>
        <w:t xml:space="preserve">Students with a Reasonable Adjustment Plan (RAP) </w:t>
      </w:r>
      <w:r w:rsidRPr="00A80D9B">
        <w:rPr>
          <w:rFonts w:asciiTheme="minorHAnsi" w:hAnsiTheme="minorHAnsi" w:cs="Arial"/>
          <w:b/>
          <w:i/>
        </w:rPr>
        <w:t>may</w:t>
      </w:r>
      <w:r w:rsidRPr="00A80D9B">
        <w:rPr>
          <w:rFonts w:asciiTheme="minorHAnsi" w:hAnsiTheme="minorHAnsi" w:cs="Arial"/>
        </w:rPr>
        <w:t xml:space="preserve"> be entitled to hand in work up one week later (two weeks in exceptional cases).  They must consult the terms of their RAP plan.</w:t>
      </w:r>
    </w:p>
    <w:p w:rsidR="002639EF" w:rsidRPr="00A80D9B" w:rsidRDefault="002639EF" w:rsidP="002639EF">
      <w:pPr>
        <w:numPr>
          <w:ilvl w:val="0"/>
          <w:numId w:val="14"/>
        </w:numPr>
        <w:rPr>
          <w:rFonts w:asciiTheme="minorHAnsi" w:hAnsiTheme="minorHAnsi" w:cs="Arial"/>
        </w:rPr>
      </w:pPr>
      <w:r w:rsidRPr="00A80D9B">
        <w:rPr>
          <w:rFonts w:asciiTheme="minorHAnsi" w:hAnsiTheme="minorHAnsi" w:cs="Arial"/>
        </w:rPr>
        <w:t xml:space="preserve">PMC’s must be submitted within ten days of the deadline  </w:t>
      </w:r>
    </w:p>
    <w:p w:rsidR="002639EF" w:rsidRPr="00A80D9B" w:rsidRDefault="002639EF" w:rsidP="002639EF">
      <w:pPr>
        <w:numPr>
          <w:ilvl w:val="0"/>
          <w:numId w:val="14"/>
        </w:numPr>
        <w:rPr>
          <w:rFonts w:asciiTheme="minorHAnsi" w:hAnsiTheme="minorHAnsi" w:cs="Arial"/>
        </w:rPr>
      </w:pPr>
      <w:r w:rsidRPr="00A80D9B">
        <w:rPr>
          <w:rFonts w:asciiTheme="minorHAnsi" w:hAnsiTheme="minorHAnsi" w:cs="Arial"/>
        </w:rPr>
        <w:t xml:space="preserve">Students must make themselves aware of the university policy on Unfair Means and </w:t>
      </w:r>
    </w:p>
    <w:p w:rsidR="002639EF" w:rsidRPr="00A80D9B" w:rsidRDefault="002639EF" w:rsidP="002639EF">
      <w:pPr>
        <w:numPr>
          <w:ilvl w:val="0"/>
          <w:numId w:val="14"/>
        </w:numPr>
        <w:rPr>
          <w:rFonts w:asciiTheme="minorHAnsi" w:hAnsiTheme="minorHAnsi" w:cs="Arial"/>
        </w:rPr>
      </w:pPr>
      <w:r w:rsidRPr="00A80D9B">
        <w:rPr>
          <w:rFonts w:asciiTheme="minorHAnsi" w:hAnsiTheme="minorHAnsi" w:cs="Arial"/>
        </w:rPr>
        <w:t>All marks are provisional until ratified by the Board of Examiners</w:t>
      </w:r>
    </w:p>
    <w:p w:rsidR="002639EF" w:rsidRPr="00A80D9B" w:rsidRDefault="002639EF" w:rsidP="002639EF">
      <w:pPr>
        <w:rPr>
          <w:rFonts w:asciiTheme="minorHAnsi" w:hAnsiTheme="minorHAnsi" w:cs="Arial"/>
        </w:rPr>
      </w:pPr>
    </w:p>
    <w:p w:rsidR="002639EF" w:rsidRPr="00A80D9B" w:rsidRDefault="002639EF" w:rsidP="002639EF">
      <w:pPr>
        <w:rPr>
          <w:rFonts w:asciiTheme="minorHAnsi" w:hAnsiTheme="minorHAnsi" w:cs="Arial"/>
          <w:b/>
        </w:rPr>
      </w:pPr>
      <w:r w:rsidRPr="00A80D9B">
        <w:rPr>
          <w:rFonts w:asciiTheme="minorHAnsi" w:hAnsiTheme="minorHAnsi" w:cs="Arial"/>
          <w:b/>
        </w:rPr>
        <w:t>Academic Protocols:</w:t>
      </w:r>
    </w:p>
    <w:p w:rsidR="002639EF" w:rsidRPr="00A80D9B" w:rsidRDefault="002639EF" w:rsidP="002639EF">
      <w:pPr>
        <w:rPr>
          <w:rFonts w:asciiTheme="minorHAnsi" w:hAnsiTheme="minorHAnsi" w:cs="Arial"/>
        </w:rPr>
      </w:pPr>
    </w:p>
    <w:p w:rsidR="002639EF" w:rsidRPr="00A80D9B" w:rsidRDefault="002639EF" w:rsidP="002639EF">
      <w:pPr>
        <w:numPr>
          <w:ilvl w:val="0"/>
          <w:numId w:val="15"/>
        </w:numPr>
        <w:ind w:right="482"/>
        <w:rPr>
          <w:rFonts w:asciiTheme="minorHAnsi" w:hAnsiTheme="minorHAnsi"/>
        </w:rPr>
      </w:pPr>
      <w:r w:rsidRPr="00A80D9B">
        <w:rPr>
          <w:rFonts w:asciiTheme="minorHAnsi" w:hAnsiTheme="minorHAnsi"/>
        </w:rPr>
        <w:t>The word count fo</w:t>
      </w:r>
      <w:r>
        <w:rPr>
          <w:rFonts w:asciiTheme="minorHAnsi" w:hAnsiTheme="minorHAnsi"/>
        </w:rPr>
        <w:t>r your assignment (all three components combined) is 3000</w:t>
      </w:r>
      <w:r w:rsidRPr="00A80D9B">
        <w:rPr>
          <w:rFonts w:asciiTheme="minorHAnsi" w:hAnsiTheme="minorHAnsi"/>
        </w:rPr>
        <w:t xml:space="preserve"> words, but you are allowed a leeway of 10% above or 10% below the word count</w:t>
      </w:r>
      <w:r>
        <w:rPr>
          <w:rFonts w:asciiTheme="minorHAnsi" w:hAnsiTheme="minorHAnsi"/>
        </w:rPr>
        <w:t xml:space="preserve"> for each component</w:t>
      </w:r>
      <w:r w:rsidRPr="00A80D9B">
        <w:rPr>
          <w:rFonts w:asciiTheme="minorHAnsi" w:hAnsiTheme="minorHAnsi"/>
        </w:rPr>
        <w:t>.</w:t>
      </w:r>
    </w:p>
    <w:p w:rsidR="002639EF" w:rsidRPr="00A80D9B" w:rsidRDefault="002639EF" w:rsidP="002639EF">
      <w:pPr>
        <w:numPr>
          <w:ilvl w:val="0"/>
          <w:numId w:val="15"/>
        </w:numPr>
        <w:ind w:right="482"/>
        <w:rPr>
          <w:rFonts w:asciiTheme="minorHAnsi" w:hAnsiTheme="minorHAnsi"/>
        </w:rPr>
      </w:pPr>
      <w:r w:rsidRPr="00A80D9B">
        <w:rPr>
          <w:rFonts w:asciiTheme="minorHAnsi" w:hAnsiTheme="minorHAnsi"/>
        </w:rPr>
        <w:t>Account for all your research sources.</w:t>
      </w:r>
    </w:p>
    <w:p w:rsidR="002639EF" w:rsidRPr="0066650A" w:rsidRDefault="002639EF" w:rsidP="002639EF">
      <w:pPr>
        <w:numPr>
          <w:ilvl w:val="0"/>
          <w:numId w:val="15"/>
        </w:numPr>
        <w:spacing w:line="240" w:lineRule="atLeast"/>
        <w:ind w:right="482"/>
        <w:rPr>
          <w:rFonts w:asciiTheme="minorHAnsi" w:hAnsiTheme="minorHAnsi"/>
        </w:rPr>
      </w:pPr>
      <w:r w:rsidRPr="0066650A">
        <w:rPr>
          <w:rFonts w:asciiTheme="minorHAnsi" w:hAnsiTheme="minorHAnsi"/>
        </w:rPr>
        <w:t>Use a word processor and a</w:t>
      </w:r>
      <w:r>
        <w:rPr>
          <w:rFonts w:asciiTheme="minorHAnsi" w:hAnsiTheme="minorHAnsi"/>
        </w:rPr>
        <w:t xml:space="preserve">n Arial or </w:t>
      </w:r>
      <w:r w:rsidRPr="0066650A">
        <w:rPr>
          <w:rFonts w:asciiTheme="minorHAnsi" w:hAnsiTheme="minorHAnsi"/>
        </w:rPr>
        <w:t xml:space="preserve">Times Roman Script, Font 12. </w:t>
      </w:r>
      <w:r>
        <w:rPr>
          <w:rFonts w:asciiTheme="minorHAnsi" w:hAnsiTheme="minorHAnsi"/>
        </w:rPr>
        <w:t xml:space="preserve"> Your submission must be typed and a hard-copy must be printed out and submitted in addition to the digital submission.  </w:t>
      </w:r>
      <w:r w:rsidRPr="0066650A">
        <w:rPr>
          <w:rFonts w:asciiTheme="minorHAnsi" w:hAnsiTheme="minorHAnsi"/>
        </w:rPr>
        <w:t xml:space="preserve">Type on only one side of each sheet of paper you use and number the pages correctly.  </w:t>
      </w:r>
    </w:p>
    <w:p w:rsidR="002639EF" w:rsidRPr="0066650A" w:rsidRDefault="002639EF" w:rsidP="002639EF">
      <w:pPr>
        <w:numPr>
          <w:ilvl w:val="0"/>
          <w:numId w:val="15"/>
        </w:numPr>
        <w:spacing w:line="240" w:lineRule="atLeast"/>
        <w:ind w:right="482"/>
        <w:rPr>
          <w:rFonts w:asciiTheme="minorHAnsi" w:hAnsiTheme="minorHAnsi"/>
        </w:rPr>
      </w:pPr>
      <w:r w:rsidRPr="00A80D9B">
        <w:rPr>
          <w:rFonts w:asciiTheme="minorHAnsi" w:hAnsiTheme="minorHAnsi"/>
        </w:rPr>
        <w:t>Use double spacing for your text</w:t>
      </w:r>
    </w:p>
    <w:p w:rsidR="002639EF" w:rsidRPr="00A80D9B" w:rsidRDefault="002639EF" w:rsidP="002639EF">
      <w:pPr>
        <w:pStyle w:val="NoSpacing"/>
      </w:pPr>
      <w:r w:rsidRPr="00A80D9B">
        <w:t>Do not place your assignment in individual plastic folders</w:t>
      </w:r>
    </w:p>
    <w:p w:rsidR="002639EF" w:rsidRPr="00A80D9B" w:rsidRDefault="002639EF" w:rsidP="002639EF">
      <w:pPr>
        <w:pStyle w:val="NoSpacing"/>
        <w:rPr>
          <w:rFonts w:cs="Arial"/>
        </w:rPr>
      </w:pPr>
    </w:p>
    <w:p w:rsidR="00B30324" w:rsidRDefault="00B30324" w:rsidP="002639EF">
      <w:pPr>
        <w:pStyle w:val="NoSpacing"/>
      </w:pPr>
    </w:p>
    <w:p w:rsidR="002639EF" w:rsidRDefault="002639EF" w:rsidP="002639EF">
      <w:pPr>
        <w:pStyle w:val="NoSpacing"/>
      </w:pPr>
    </w:p>
    <w:p w:rsidR="002639EF" w:rsidRPr="002F4128" w:rsidRDefault="002639EF" w:rsidP="002639EF">
      <w:pPr>
        <w:pStyle w:val="NoSpacing"/>
      </w:pPr>
    </w:p>
    <w:p w:rsidR="002639EF" w:rsidRDefault="002639EF" w:rsidP="002639EF">
      <w:pPr>
        <w:pStyle w:val="NoSpacing"/>
        <w:rPr>
          <w:rFonts w:ascii="Verdana" w:hAnsi="Verdana"/>
          <w:color w:val="C00000"/>
          <w:sz w:val="72"/>
          <w:szCs w:val="72"/>
        </w:rPr>
      </w:pPr>
    </w:p>
    <w:p w:rsidR="002639EF" w:rsidRDefault="002639EF" w:rsidP="002639EF">
      <w:pPr>
        <w:pStyle w:val="NoSpacing"/>
        <w:rPr>
          <w:rFonts w:ascii="Verdana" w:hAnsi="Verdana"/>
          <w:color w:val="C00000"/>
          <w:sz w:val="72"/>
          <w:szCs w:val="72"/>
        </w:rPr>
      </w:pPr>
    </w:p>
    <w:p w:rsidR="002639EF" w:rsidRDefault="002639EF" w:rsidP="002639EF">
      <w:pPr>
        <w:pStyle w:val="NoSpacing"/>
        <w:rPr>
          <w:rFonts w:ascii="Verdana" w:hAnsi="Verdana"/>
          <w:color w:val="C00000"/>
          <w:sz w:val="72"/>
          <w:szCs w:val="72"/>
        </w:rPr>
      </w:pPr>
    </w:p>
    <w:p w:rsidR="002639EF" w:rsidRDefault="002639EF" w:rsidP="002639EF">
      <w:pPr>
        <w:pStyle w:val="NoSpacing"/>
        <w:rPr>
          <w:rFonts w:ascii="Verdana" w:hAnsi="Verdana"/>
          <w:color w:val="C00000"/>
          <w:sz w:val="72"/>
          <w:szCs w:val="72"/>
        </w:rPr>
      </w:pPr>
    </w:p>
    <w:p w:rsidR="002639EF" w:rsidRDefault="002639EF" w:rsidP="002639EF">
      <w:pPr>
        <w:pStyle w:val="NoSpacing"/>
        <w:rPr>
          <w:rFonts w:ascii="Verdana" w:hAnsi="Verdana"/>
          <w:color w:val="C00000"/>
          <w:sz w:val="72"/>
          <w:szCs w:val="72"/>
        </w:rPr>
      </w:pPr>
    </w:p>
    <w:p w:rsidR="002639EF" w:rsidRDefault="002639EF" w:rsidP="002639EF">
      <w:pPr>
        <w:pStyle w:val="NoSpacing"/>
        <w:rPr>
          <w:rFonts w:ascii="Verdana" w:hAnsi="Verdana"/>
          <w:color w:val="C00000"/>
          <w:sz w:val="72"/>
          <w:szCs w:val="72"/>
        </w:rPr>
      </w:pPr>
    </w:p>
    <w:p w:rsidR="002639EF" w:rsidRDefault="002639EF" w:rsidP="002639EF">
      <w:pPr>
        <w:pStyle w:val="NoSpacing"/>
        <w:rPr>
          <w:rFonts w:ascii="Verdana" w:hAnsi="Verdana"/>
          <w:color w:val="C00000"/>
          <w:sz w:val="72"/>
          <w:szCs w:val="72"/>
        </w:rPr>
      </w:pPr>
    </w:p>
    <w:p w:rsidR="002639EF" w:rsidRDefault="002639EF" w:rsidP="002639EF">
      <w:pPr>
        <w:pStyle w:val="NoSpacing"/>
        <w:rPr>
          <w:rFonts w:ascii="Verdana" w:hAnsi="Verdana"/>
          <w:color w:val="C00000"/>
          <w:sz w:val="72"/>
          <w:szCs w:val="72"/>
        </w:rPr>
      </w:pPr>
    </w:p>
    <w:p w:rsidR="00372081" w:rsidRPr="002639EF" w:rsidRDefault="00372081" w:rsidP="00372081">
      <w:pPr>
        <w:keepNext/>
        <w:keepLines/>
        <w:spacing w:before="40" w:after="40"/>
        <w:rPr>
          <w:rFonts w:ascii="Verdana" w:hAnsi="Verdana" w:cs="Arial"/>
          <w:b/>
          <w:color w:val="C00000"/>
          <w:sz w:val="72"/>
          <w:szCs w:val="72"/>
        </w:rPr>
      </w:pPr>
      <w:r w:rsidRPr="002639EF">
        <w:rPr>
          <w:rFonts w:ascii="Verdana" w:hAnsi="Verdana" w:cs="Arial"/>
          <w:b/>
          <w:color w:val="C00000"/>
          <w:sz w:val="72"/>
          <w:szCs w:val="72"/>
        </w:rPr>
        <w:lastRenderedPageBreak/>
        <w:t>Reading List</w:t>
      </w:r>
    </w:p>
    <w:p w:rsidR="00372081" w:rsidRDefault="00372081" w:rsidP="00372081">
      <w:pPr>
        <w:rPr>
          <w:rFonts w:ascii="Arial" w:hAnsi="Arial" w:cs="Arial"/>
          <w:sz w:val="20"/>
          <w:szCs w:val="20"/>
        </w:rPr>
      </w:pPr>
    </w:p>
    <w:p w:rsidR="002639EF" w:rsidRPr="00E86311" w:rsidRDefault="002639EF" w:rsidP="00372081">
      <w:pPr>
        <w:rPr>
          <w:rFonts w:ascii="Arial" w:hAnsi="Arial" w:cs="Arial"/>
          <w:sz w:val="20"/>
          <w:szCs w:val="20"/>
        </w:rPr>
      </w:pPr>
    </w:p>
    <w:p w:rsidR="002639EF" w:rsidRPr="002639EF" w:rsidRDefault="002639EF" w:rsidP="002639EF">
      <w:pPr>
        <w:rPr>
          <w:rFonts w:asciiTheme="minorHAnsi" w:hAnsiTheme="minorHAnsi"/>
          <w:b/>
        </w:rPr>
      </w:pPr>
      <w:r w:rsidRPr="002639EF">
        <w:rPr>
          <w:rFonts w:asciiTheme="minorHAnsi" w:hAnsiTheme="minorHAnsi"/>
          <w:b/>
        </w:rPr>
        <w:t>Core Texts</w:t>
      </w:r>
    </w:p>
    <w:p w:rsidR="002639EF" w:rsidRDefault="002639EF" w:rsidP="002639EF">
      <w:pPr>
        <w:rPr>
          <w:rFonts w:asciiTheme="minorHAnsi" w:hAnsiTheme="minorHAnsi"/>
        </w:rPr>
      </w:pPr>
    </w:p>
    <w:p w:rsidR="002639EF" w:rsidRPr="002639EF" w:rsidRDefault="002639EF" w:rsidP="002639EF">
      <w:pPr>
        <w:rPr>
          <w:rFonts w:asciiTheme="minorHAnsi" w:hAnsiTheme="minorHAnsi"/>
        </w:rPr>
      </w:pPr>
      <w:r w:rsidRPr="002639EF">
        <w:rPr>
          <w:rFonts w:asciiTheme="minorHAnsi" w:hAnsiTheme="minorHAnsi"/>
        </w:rPr>
        <w:t>Bishop, Claire (2012), Artificial Hell’s: Participatory Art and the Politics of Spectatorship, Verso Books</w:t>
      </w:r>
    </w:p>
    <w:p w:rsidR="002639EF" w:rsidRPr="002639EF" w:rsidRDefault="002639EF" w:rsidP="002639EF">
      <w:pPr>
        <w:rPr>
          <w:rFonts w:asciiTheme="minorHAnsi" w:hAnsiTheme="minorHAnsi"/>
        </w:rPr>
      </w:pPr>
    </w:p>
    <w:p w:rsidR="002639EF" w:rsidRPr="002639EF" w:rsidRDefault="002639EF" w:rsidP="002639EF">
      <w:pPr>
        <w:rPr>
          <w:rFonts w:asciiTheme="minorHAnsi" w:hAnsiTheme="minorHAnsi"/>
        </w:rPr>
      </w:pPr>
      <w:r w:rsidRPr="002639EF">
        <w:rPr>
          <w:rFonts w:asciiTheme="minorHAnsi" w:hAnsiTheme="minorHAnsi"/>
        </w:rPr>
        <w:t>Lange-Berndt, Petra (2015), Materiality: Documents of Contemporary Art, MIT Press</w:t>
      </w:r>
    </w:p>
    <w:p w:rsidR="002639EF" w:rsidRPr="002639EF" w:rsidRDefault="002639EF" w:rsidP="002639EF">
      <w:pPr>
        <w:rPr>
          <w:rFonts w:asciiTheme="minorHAnsi" w:hAnsiTheme="minorHAnsi"/>
        </w:rPr>
      </w:pPr>
    </w:p>
    <w:p w:rsidR="002639EF" w:rsidRPr="002639EF" w:rsidRDefault="002639EF" w:rsidP="002639EF">
      <w:pPr>
        <w:rPr>
          <w:rFonts w:asciiTheme="minorHAnsi" w:hAnsiTheme="minorHAnsi"/>
        </w:rPr>
      </w:pPr>
      <w:r w:rsidRPr="002639EF">
        <w:rPr>
          <w:rFonts w:asciiTheme="minorHAnsi" w:hAnsiTheme="minorHAnsi"/>
        </w:rPr>
        <w:t>Jones, Amelia (2015), Sexuality: Documents of Contemporary Art, MIT Press</w:t>
      </w:r>
    </w:p>
    <w:p w:rsidR="002639EF" w:rsidRPr="002639EF" w:rsidRDefault="002639EF" w:rsidP="002639EF">
      <w:pPr>
        <w:rPr>
          <w:rFonts w:asciiTheme="minorHAnsi" w:hAnsiTheme="minorHAnsi"/>
        </w:rPr>
      </w:pPr>
    </w:p>
    <w:p w:rsidR="002639EF" w:rsidRPr="002639EF" w:rsidRDefault="002639EF" w:rsidP="002639EF">
      <w:pPr>
        <w:rPr>
          <w:rFonts w:asciiTheme="minorHAnsi" w:hAnsiTheme="minorHAnsi"/>
        </w:rPr>
      </w:pPr>
      <w:r w:rsidRPr="002639EF">
        <w:rPr>
          <w:rFonts w:asciiTheme="minorHAnsi" w:hAnsiTheme="minorHAnsi"/>
        </w:rPr>
        <w:t xml:space="preserve">Jones, Amelia (2006), </w:t>
      </w:r>
      <w:proofErr w:type="gramStart"/>
      <w:r w:rsidRPr="002639EF">
        <w:rPr>
          <w:rFonts w:asciiTheme="minorHAnsi" w:hAnsiTheme="minorHAnsi"/>
        </w:rPr>
        <w:t>A</w:t>
      </w:r>
      <w:proofErr w:type="gramEnd"/>
      <w:r w:rsidRPr="002639EF">
        <w:rPr>
          <w:rFonts w:asciiTheme="minorHAnsi" w:hAnsiTheme="minorHAnsi"/>
        </w:rPr>
        <w:t xml:space="preserve"> Companion to Contemporary Art Since 1945, Blackwell</w:t>
      </w:r>
    </w:p>
    <w:p w:rsidR="002639EF" w:rsidRDefault="002639EF" w:rsidP="002639EF"/>
    <w:p w:rsidR="002639EF" w:rsidRDefault="002639EF" w:rsidP="00372081">
      <w:pPr>
        <w:pStyle w:val="NoSpacing"/>
      </w:pPr>
    </w:p>
    <w:p w:rsidR="002639EF" w:rsidRPr="00F94AE3" w:rsidRDefault="002639EF" w:rsidP="00372081">
      <w:pPr>
        <w:pStyle w:val="NoSpacing"/>
        <w:rPr>
          <w:rFonts w:asciiTheme="minorHAnsi" w:hAnsiTheme="minorHAnsi"/>
          <w:b/>
          <w:sz w:val="24"/>
          <w:szCs w:val="24"/>
        </w:rPr>
      </w:pPr>
      <w:r w:rsidRPr="00F94AE3">
        <w:rPr>
          <w:rFonts w:asciiTheme="minorHAnsi" w:hAnsiTheme="minorHAnsi"/>
          <w:b/>
          <w:sz w:val="24"/>
          <w:szCs w:val="24"/>
        </w:rPr>
        <w:t>Further Indicative Reading</w:t>
      </w:r>
    </w:p>
    <w:p w:rsidR="002639EF" w:rsidRDefault="002639EF" w:rsidP="00372081">
      <w:pPr>
        <w:pStyle w:val="NoSpacing"/>
        <w:rPr>
          <w:rFonts w:asciiTheme="minorHAnsi" w:hAnsiTheme="minorHAnsi"/>
          <w:sz w:val="24"/>
          <w:szCs w:val="24"/>
        </w:rPr>
      </w:pPr>
    </w:p>
    <w:p w:rsidR="002639EF" w:rsidRPr="002639EF" w:rsidRDefault="00F94AE3" w:rsidP="002639EF">
      <w:pPr>
        <w:rPr>
          <w:rFonts w:asciiTheme="minorHAnsi" w:hAnsiTheme="minorHAnsi"/>
        </w:rPr>
      </w:pPr>
      <w:r>
        <w:rPr>
          <w:rFonts w:asciiTheme="minorHAnsi" w:hAnsiTheme="minorHAnsi"/>
        </w:rPr>
        <w:t xml:space="preserve">Series of Books:  </w:t>
      </w:r>
      <w:r w:rsidR="002639EF" w:rsidRPr="002639EF">
        <w:rPr>
          <w:rFonts w:asciiTheme="minorHAnsi" w:hAnsiTheme="minorHAnsi"/>
        </w:rPr>
        <w:t>Documents of Contemporary Art, MIT Press</w:t>
      </w:r>
    </w:p>
    <w:p w:rsidR="002639EF" w:rsidRPr="002639EF" w:rsidRDefault="002639EF" w:rsidP="002639EF">
      <w:pPr>
        <w:rPr>
          <w:rFonts w:asciiTheme="minorHAnsi" w:hAnsiTheme="minorHAnsi"/>
        </w:rPr>
      </w:pPr>
    </w:p>
    <w:p w:rsidR="002639EF" w:rsidRPr="002639EF" w:rsidRDefault="002639EF" w:rsidP="00372081">
      <w:pPr>
        <w:pStyle w:val="NoSpacing"/>
        <w:rPr>
          <w:rFonts w:asciiTheme="minorHAnsi" w:hAnsiTheme="minorHAnsi"/>
          <w:sz w:val="24"/>
          <w:szCs w:val="24"/>
        </w:rPr>
      </w:pPr>
    </w:p>
    <w:p w:rsidR="002639EF" w:rsidRPr="002639EF" w:rsidRDefault="002639EF" w:rsidP="00372081">
      <w:pPr>
        <w:pStyle w:val="NoSpacing"/>
        <w:rPr>
          <w:rFonts w:asciiTheme="minorHAnsi" w:hAnsiTheme="minorHAnsi"/>
          <w:sz w:val="24"/>
          <w:szCs w:val="24"/>
        </w:rPr>
      </w:pPr>
    </w:p>
    <w:p w:rsidR="002639EF" w:rsidRPr="002639EF" w:rsidRDefault="002639EF" w:rsidP="00372081">
      <w:pPr>
        <w:pStyle w:val="NoSpacing"/>
        <w:rPr>
          <w:rFonts w:asciiTheme="minorHAnsi" w:hAnsiTheme="minorHAnsi"/>
          <w:sz w:val="24"/>
          <w:szCs w:val="24"/>
        </w:rPr>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F94AE3" w:rsidRDefault="00F94AE3"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Default="002639EF" w:rsidP="00372081">
      <w:pPr>
        <w:pStyle w:val="NoSpacing"/>
      </w:pPr>
    </w:p>
    <w:p w:rsidR="002639EF" w:rsidRPr="00746ABA" w:rsidRDefault="002639EF" w:rsidP="00372081">
      <w:pPr>
        <w:pStyle w:val="NoSpacing"/>
      </w:pPr>
    </w:p>
    <w:p w:rsidR="00372081" w:rsidRDefault="00372081" w:rsidP="00372081"/>
    <w:p w:rsidR="00F94AE3" w:rsidRPr="006024A6" w:rsidRDefault="00F94AE3" w:rsidP="00F94AE3">
      <w:pPr>
        <w:rPr>
          <w:rFonts w:ascii="Verdana" w:hAnsi="Verdana" w:cs="Arial"/>
          <w:b/>
          <w:bCs/>
          <w:color w:val="FF0000"/>
          <w:sz w:val="72"/>
          <w:szCs w:val="72"/>
        </w:rPr>
      </w:pPr>
      <w:r w:rsidRPr="00BD0727">
        <w:rPr>
          <w:rFonts w:ascii="Verdana" w:hAnsi="Verdana" w:cs="Arial"/>
          <w:b/>
          <w:bCs/>
          <w:color w:val="C00000"/>
          <w:sz w:val="72"/>
          <w:szCs w:val="72"/>
        </w:rPr>
        <w:t>Harvard Citation</w:t>
      </w:r>
    </w:p>
    <w:p w:rsidR="00F94AE3" w:rsidRDefault="00F94AE3" w:rsidP="00F94AE3">
      <w:pPr>
        <w:rPr>
          <w:rFonts w:asciiTheme="minorHAnsi" w:hAnsiTheme="minorHAnsi" w:cs="Arial"/>
          <w:b/>
          <w:bCs/>
        </w:rPr>
      </w:pPr>
    </w:p>
    <w:p w:rsidR="00F94AE3" w:rsidRDefault="00F94AE3" w:rsidP="00F94AE3">
      <w:pPr>
        <w:rPr>
          <w:rFonts w:asciiTheme="minorHAnsi" w:hAnsiTheme="minorHAnsi" w:cs="Arial"/>
          <w:b/>
          <w:bCs/>
        </w:rPr>
      </w:pPr>
    </w:p>
    <w:p w:rsidR="00F94AE3" w:rsidRPr="00A80D9B" w:rsidRDefault="00F94AE3" w:rsidP="00F94AE3">
      <w:pPr>
        <w:rPr>
          <w:rFonts w:asciiTheme="minorHAnsi" w:hAnsiTheme="minorHAnsi" w:cs="Arial"/>
          <w:b/>
          <w:bCs/>
        </w:rPr>
      </w:pPr>
      <w:r w:rsidRPr="00A80D9B">
        <w:rPr>
          <w:rFonts w:asciiTheme="minorHAnsi" w:hAnsiTheme="minorHAnsi" w:cs="Arial"/>
          <w:b/>
          <w:bCs/>
        </w:rPr>
        <w:t xml:space="preserve">Harvard Citation:  </w:t>
      </w:r>
      <w:r w:rsidRPr="00A80D9B">
        <w:rPr>
          <w:rFonts w:asciiTheme="minorHAnsi" w:hAnsiTheme="minorHAnsi"/>
          <w:b/>
        </w:rPr>
        <w:t>What is Harvard Citation?</w:t>
      </w:r>
    </w:p>
    <w:p w:rsidR="00F94AE3" w:rsidRPr="00A80D9B" w:rsidRDefault="00F94AE3" w:rsidP="00F94AE3">
      <w:pPr>
        <w:rPr>
          <w:rFonts w:asciiTheme="minorHAnsi" w:hAnsiTheme="minorHAnsi" w:cs="Arial"/>
          <w:b/>
          <w:bCs/>
        </w:rPr>
      </w:pPr>
    </w:p>
    <w:p w:rsidR="00F94AE3" w:rsidRDefault="00F94AE3" w:rsidP="00F94AE3">
      <w:pPr>
        <w:rPr>
          <w:rFonts w:asciiTheme="minorHAnsi" w:hAnsiTheme="minorHAnsi"/>
        </w:rPr>
      </w:pPr>
      <w:r w:rsidRPr="00A80D9B">
        <w:rPr>
          <w:rFonts w:asciiTheme="minorHAnsi" w:hAnsiTheme="minorHAnsi"/>
        </w:rPr>
        <w:t>Harvard Citation is a system that enables you to compile an alphabetical list, or 'Bibliography’, of all the material you have used in researching for your essays. It also provides a way of referring directly specific items of this research in your essay itself.  It is widely used in academic and professional circles and can be described as a universal method for orga</w:t>
      </w:r>
      <w:r>
        <w:rPr>
          <w:rFonts w:asciiTheme="minorHAnsi" w:hAnsiTheme="minorHAnsi"/>
        </w:rPr>
        <w:t>nising and presenting research.</w:t>
      </w:r>
    </w:p>
    <w:p w:rsidR="00F94AE3" w:rsidRDefault="00F94AE3" w:rsidP="00F94AE3">
      <w:pPr>
        <w:rPr>
          <w:rFonts w:asciiTheme="minorHAnsi" w:hAnsiTheme="minorHAnsi"/>
        </w:rPr>
      </w:pPr>
    </w:p>
    <w:p w:rsidR="00F94AE3" w:rsidRPr="00421D91" w:rsidRDefault="00F94AE3" w:rsidP="00F94AE3">
      <w:pPr>
        <w:rPr>
          <w:rFonts w:asciiTheme="minorHAnsi" w:hAnsiTheme="minorHAnsi"/>
        </w:rPr>
      </w:pPr>
      <w:r>
        <w:rPr>
          <w:rFonts w:asciiTheme="minorHAnsi" w:hAnsiTheme="minorHAnsi"/>
        </w:rPr>
        <w:t>A comprehensive guide to Harvard citation is available on the Art &amp; Ideas Blackboard page.</w:t>
      </w:r>
    </w:p>
    <w:p w:rsidR="00F94AE3" w:rsidRDefault="00F94AE3" w:rsidP="00F94AE3">
      <w:pPr>
        <w:pStyle w:val="NoSpacing"/>
        <w:rPr>
          <w:rFonts w:cs="Arial"/>
          <w:b/>
        </w:rPr>
      </w:pPr>
    </w:p>
    <w:p w:rsidR="00F94AE3" w:rsidRDefault="00F94AE3" w:rsidP="00F94AE3">
      <w:pPr>
        <w:pStyle w:val="NoSpacing"/>
        <w:rPr>
          <w:rFonts w:cs="Arial"/>
          <w:b/>
        </w:rPr>
      </w:pPr>
    </w:p>
    <w:p w:rsidR="00F94AE3" w:rsidRPr="003F6929" w:rsidRDefault="00F94AE3" w:rsidP="00F94AE3">
      <w:pPr>
        <w:pStyle w:val="NoSpacing"/>
        <w:rPr>
          <w:rFonts w:asciiTheme="minorHAnsi" w:hAnsiTheme="minorHAnsi" w:cs="Arial"/>
          <w:b/>
        </w:rPr>
      </w:pPr>
      <w:r w:rsidRPr="003F6929">
        <w:rPr>
          <w:rFonts w:asciiTheme="minorHAnsi" w:hAnsiTheme="minorHAnsi" w:cs="Arial"/>
          <w:b/>
        </w:rPr>
        <w:t>Quick Guide to Referencing Harvard Style</w:t>
      </w:r>
    </w:p>
    <w:p w:rsidR="00F94AE3" w:rsidRPr="003F6929" w:rsidRDefault="00F94AE3" w:rsidP="00F94AE3">
      <w:pPr>
        <w:pStyle w:val="NoSpacing"/>
        <w:rPr>
          <w:rFonts w:asciiTheme="minorHAnsi" w:hAnsiTheme="minorHAnsi" w:cs="Arial"/>
          <w:i/>
        </w:rPr>
      </w:pPr>
    </w:p>
    <w:p w:rsidR="00F94AE3" w:rsidRPr="003F6929" w:rsidRDefault="00F94AE3" w:rsidP="00F94AE3">
      <w:pPr>
        <w:pStyle w:val="NoSpacing"/>
        <w:rPr>
          <w:rFonts w:asciiTheme="minorHAnsi" w:hAnsiTheme="minorHAnsi" w:cs="Arial"/>
          <w:i/>
        </w:rPr>
      </w:pPr>
      <w:r w:rsidRPr="003F6929">
        <w:rPr>
          <w:rFonts w:asciiTheme="minorHAnsi" w:hAnsiTheme="minorHAnsi" w:cs="Arial"/>
          <w:i/>
        </w:rPr>
        <w:t>‘Citing a book from which you copied a sentence is paying a debt’, Umberto Eco</w:t>
      </w:r>
    </w:p>
    <w:p w:rsidR="00F94AE3" w:rsidRPr="003F6929" w:rsidRDefault="00F94AE3" w:rsidP="00F94AE3">
      <w:pPr>
        <w:rPr>
          <w:rFonts w:asciiTheme="minorHAnsi" w:eastAsia="Calibri" w:hAnsiTheme="minorHAnsi" w:cs="Arial"/>
          <w:b/>
          <w:bCs/>
          <w:color w:val="000000"/>
        </w:rPr>
      </w:pPr>
      <w:bookmarkStart w:id="1" w:name="top"/>
      <w:bookmarkStart w:id="2" w:name="book"/>
      <w:bookmarkEnd w:id="1"/>
    </w:p>
    <w:p w:rsidR="00F94AE3" w:rsidRDefault="00F94AE3" w:rsidP="00F94AE3">
      <w:pPr>
        <w:rPr>
          <w:rFonts w:asciiTheme="minorHAnsi" w:eastAsia="Calibri" w:hAnsiTheme="minorHAnsi" w:cs="Arial"/>
          <w:b/>
          <w:bCs/>
          <w:color w:val="000000"/>
        </w:rPr>
      </w:pPr>
      <w:r w:rsidRPr="003F6929">
        <w:rPr>
          <w:rFonts w:asciiTheme="minorHAnsi" w:eastAsia="Calibri" w:hAnsiTheme="minorHAnsi" w:cs="Arial"/>
          <w:b/>
          <w:bCs/>
          <w:color w:val="000000"/>
        </w:rPr>
        <w:t>General</w:t>
      </w:r>
    </w:p>
    <w:p w:rsidR="00F94AE3" w:rsidRPr="003F6929" w:rsidRDefault="00F94AE3" w:rsidP="00F94AE3">
      <w:pPr>
        <w:rPr>
          <w:rFonts w:asciiTheme="minorHAnsi" w:eastAsia="Calibri" w:hAnsiTheme="minorHAnsi" w:cs="Arial"/>
          <w:b/>
          <w:bCs/>
          <w:color w:val="000000"/>
        </w:rPr>
      </w:pPr>
    </w:p>
    <w:p w:rsidR="00F94AE3" w:rsidRPr="003F6929" w:rsidRDefault="00F94AE3" w:rsidP="00F94AE3">
      <w:pPr>
        <w:rPr>
          <w:rFonts w:asciiTheme="minorHAnsi" w:eastAsia="Calibri" w:hAnsiTheme="minorHAnsi" w:cs="Arial"/>
          <w:bCs/>
          <w:color w:val="000000"/>
          <w:u w:val="single"/>
        </w:rPr>
      </w:pPr>
      <w:r w:rsidRPr="003F6929">
        <w:rPr>
          <w:rFonts w:asciiTheme="minorHAnsi" w:eastAsia="Calibri" w:hAnsiTheme="minorHAnsi" w:cs="Arial"/>
          <w:bCs/>
          <w:color w:val="000000"/>
          <w:u w:val="single"/>
        </w:rPr>
        <w:t>In the text</w:t>
      </w:r>
    </w:p>
    <w:p w:rsidR="00F94AE3" w:rsidRPr="003F6929" w:rsidRDefault="00F94AE3" w:rsidP="00F94AE3">
      <w:pPr>
        <w:rPr>
          <w:rFonts w:asciiTheme="minorHAnsi" w:eastAsia="Calibri" w:hAnsiTheme="minorHAnsi" w:cs="Arial"/>
          <w:bCs/>
          <w:color w:val="000000"/>
        </w:rPr>
      </w:pPr>
      <w:r w:rsidRPr="003F6929">
        <w:rPr>
          <w:rFonts w:asciiTheme="minorHAnsi" w:eastAsia="Calibri" w:hAnsiTheme="minorHAnsi" w:cs="Arial"/>
          <w:bCs/>
          <w:color w:val="000000"/>
        </w:rPr>
        <w:t>(Surname, year, page number)</w:t>
      </w:r>
    </w:p>
    <w:p w:rsidR="00F94AE3" w:rsidRPr="003F6929" w:rsidRDefault="00F94AE3" w:rsidP="00F94AE3">
      <w:pPr>
        <w:rPr>
          <w:rFonts w:asciiTheme="minorHAnsi" w:eastAsia="Calibri" w:hAnsiTheme="minorHAnsi" w:cs="Arial"/>
          <w:bCs/>
          <w:color w:val="000000"/>
          <w:u w:val="single"/>
        </w:rPr>
      </w:pPr>
      <w:r w:rsidRPr="003F6929">
        <w:rPr>
          <w:rFonts w:asciiTheme="minorHAnsi" w:eastAsia="Calibri" w:hAnsiTheme="minorHAnsi" w:cs="Arial"/>
          <w:bCs/>
          <w:color w:val="000000"/>
          <w:u w:val="single"/>
        </w:rPr>
        <w:t>In Bibliography</w:t>
      </w:r>
    </w:p>
    <w:p w:rsidR="00F94AE3" w:rsidRPr="003F6929" w:rsidRDefault="00F94AE3" w:rsidP="00F94AE3">
      <w:pPr>
        <w:rPr>
          <w:rFonts w:asciiTheme="minorHAnsi" w:eastAsia="Calibri" w:hAnsiTheme="minorHAnsi" w:cs="Arial"/>
          <w:bCs/>
          <w:color w:val="000000"/>
        </w:rPr>
      </w:pPr>
      <w:r w:rsidRPr="003F6929">
        <w:rPr>
          <w:rFonts w:asciiTheme="minorHAnsi" w:eastAsia="Calibri" w:hAnsiTheme="minorHAnsi" w:cs="Arial"/>
          <w:b/>
          <w:bCs/>
          <w:color w:val="000000"/>
        </w:rPr>
        <w:t>Surname in bold</w:t>
      </w:r>
      <w:r w:rsidRPr="003F6929">
        <w:rPr>
          <w:rFonts w:asciiTheme="minorHAnsi" w:eastAsia="Calibri" w:hAnsiTheme="minorHAnsi" w:cs="Arial"/>
          <w:bCs/>
          <w:color w:val="000000"/>
        </w:rPr>
        <w:t xml:space="preserve">, </w:t>
      </w:r>
      <w:proofErr w:type="gramStart"/>
      <w:r w:rsidRPr="003F6929">
        <w:rPr>
          <w:rFonts w:asciiTheme="minorHAnsi" w:eastAsia="Calibri" w:hAnsiTheme="minorHAnsi" w:cs="Arial"/>
          <w:bCs/>
          <w:color w:val="000000"/>
        </w:rPr>
        <w:t>Initial</w:t>
      </w:r>
      <w:proofErr w:type="gramEnd"/>
      <w:r w:rsidRPr="003F6929">
        <w:rPr>
          <w:rFonts w:asciiTheme="minorHAnsi" w:eastAsia="Calibri" w:hAnsiTheme="minorHAnsi" w:cs="Arial"/>
          <w:bCs/>
          <w:color w:val="000000"/>
        </w:rPr>
        <w:t>. (</w:t>
      </w:r>
      <w:proofErr w:type="gramStart"/>
      <w:r w:rsidRPr="003F6929">
        <w:rPr>
          <w:rFonts w:asciiTheme="minorHAnsi" w:eastAsia="Calibri" w:hAnsiTheme="minorHAnsi" w:cs="Arial"/>
          <w:bCs/>
          <w:color w:val="000000"/>
        </w:rPr>
        <w:t>date</w:t>
      </w:r>
      <w:proofErr w:type="gramEnd"/>
      <w:r w:rsidRPr="003F6929">
        <w:rPr>
          <w:rFonts w:asciiTheme="minorHAnsi" w:eastAsia="Calibri" w:hAnsiTheme="minorHAnsi" w:cs="Arial"/>
          <w:bCs/>
          <w:color w:val="000000"/>
        </w:rPr>
        <w:t xml:space="preserve"> in brackets) </w:t>
      </w:r>
      <w:r w:rsidRPr="003F6929">
        <w:rPr>
          <w:rFonts w:asciiTheme="minorHAnsi" w:eastAsia="Calibri" w:hAnsiTheme="minorHAnsi" w:cs="Arial"/>
          <w:bCs/>
          <w:i/>
          <w:color w:val="000000"/>
        </w:rPr>
        <w:t>Title of book in italics</w:t>
      </w:r>
      <w:r w:rsidRPr="003F6929">
        <w:rPr>
          <w:rFonts w:asciiTheme="minorHAnsi" w:eastAsia="Calibri" w:hAnsiTheme="minorHAnsi" w:cs="Arial"/>
          <w:bCs/>
          <w:color w:val="000000"/>
        </w:rPr>
        <w:t>, Location of publisher: Publisher’s name</w:t>
      </w:r>
    </w:p>
    <w:p w:rsidR="00F94AE3" w:rsidRDefault="00F94AE3" w:rsidP="00F94AE3">
      <w:pPr>
        <w:rPr>
          <w:rFonts w:asciiTheme="minorHAnsi" w:eastAsia="Calibri" w:hAnsiTheme="minorHAnsi" w:cs="Arial"/>
          <w:b/>
          <w:bCs/>
          <w:color w:val="000000"/>
        </w:rPr>
      </w:pPr>
    </w:p>
    <w:p w:rsidR="00F94AE3" w:rsidRPr="003F6929" w:rsidRDefault="00F94AE3" w:rsidP="00F94AE3">
      <w:pPr>
        <w:rPr>
          <w:rFonts w:asciiTheme="minorHAnsi" w:eastAsia="Calibri" w:hAnsiTheme="minorHAnsi" w:cs="Arial"/>
          <w:b/>
          <w:bCs/>
          <w:color w:val="000000"/>
        </w:rPr>
      </w:pPr>
      <w:r w:rsidRPr="003F6929">
        <w:rPr>
          <w:rFonts w:asciiTheme="minorHAnsi" w:eastAsia="Calibri" w:hAnsiTheme="minorHAnsi" w:cs="Arial"/>
          <w:b/>
          <w:bCs/>
          <w:color w:val="000000"/>
        </w:rPr>
        <w:t>Book</w:t>
      </w:r>
      <w:bookmarkEnd w:id="2"/>
      <w:r w:rsidRPr="003F6929">
        <w:rPr>
          <w:rFonts w:asciiTheme="minorHAnsi" w:eastAsia="Calibri" w:hAnsiTheme="minorHAnsi" w:cs="Arial"/>
          <w:b/>
          <w:bCs/>
          <w:color w:val="000000"/>
        </w:rPr>
        <w:t>s</w:t>
      </w:r>
    </w:p>
    <w:p w:rsidR="00F94AE3" w:rsidRPr="003F6929" w:rsidRDefault="00F94AE3" w:rsidP="00F94AE3">
      <w:pPr>
        <w:pStyle w:val="uqlnavigationlink"/>
        <w:rPr>
          <w:rFonts w:asciiTheme="minorHAnsi" w:hAnsiTheme="minorHAnsi" w:cs="Arial"/>
          <w:b/>
          <w:bCs/>
          <w:color w:val="000000"/>
          <w:u w:val="single"/>
        </w:rPr>
      </w:pPr>
      <w:r w:rsidRPr="003F6929">
        <w:rPr>
          <w:rFonts w:asciiTheme="minorHAnsi" w:hAnsiTheme="minorHAnsi" w:cs="Arial"/>
          <w:b/>
          <w:bCs/>
          <w:color w:val="000000"/>
          <w:u w:val="single"/>
        </w:rPr>
        <w:t>One author</w:t>
      </w:r>
    </w:p>
    <w:p w:rsidR="00F94AE3" w:rsidRPr="003F6929" w:rsidRDefault="00F94AE3" w:rsidP="00F94AE3">
      <w:pPr>
        <w:pStyle w:val="uqlnavigationlink"/>
        <w:rPr>
          <w:rFonts w:asciiTheme="minorHAnsi" w:hAnsiTheme="minorHAnsi" w:cs="Arial"/>
          <w:bCs/>
          <w:color w:val="000000"/>
          <w:u w:val="single"/>
        </w:rPr>
      </w:pPr>
      <w:r w:rsidRPr="003F6929">
        <w:rPr>
          <w:rFonts w:asciiTheme="minorHAnsi" w:hAnsiTheme="minorHAnsi" w:cs="Arial"/>
          <w:bCs/>
          <w:color w:val="000000"/>
          <w:u w:val="single"/>
        </w:rPr>
        <w:t>In the text</w:t>
      </w:r>
    </w:p>
    <w:p w:rsidR="00F94AE3" w:rsidRPr="003F6929" w:rsidRDefault="00F94AE3" w:rsidP="00F94AE3">
      <w:pPr>
        <w:pStyle w:val="uqlnavigationlink"/>
        <w:rPr>
          <w:rFonts w:asciiTheme="minorHAnsi" w:hAnsiTheme="minorHAnsi" w:cs="Arial"/>
          <w:bCs/>
          <w:color w:val="000000"/>
        </w:rPr>
      </w:pPr>
      <w:r w:rsidRPr="003F6929">
        <w:rPr>
          <w:rFonts w:asciiTheme="minorHAnsi" w:hAnsiTheme="minorHAnsi" w:cs="Arial"/>
          <w:bCs/>
          <w:color w:val="000000"/>
        </w:rPr>
        <w:t xml:space="preserve">Short quotes in the main body of the text should be in speech marks: </w:t>
      </w:r>
    </w:p>
    <w:p w:rsidR="00F94AE3" w:rsidRPr="003F6929" w:rsidRDefault="00F94AE3" w:rsidP="00F94AE3">
      <w:pPr>
        <w:pStyle w:val="uqlnavigationlink"/>
        <w:rPr>
          <w:rFonts w:asciiTheme="minorHAnsi" w:hAnsiTheme="minorHAnsi" w:cs="Arial"/>
          <w:bCs/>
          <w:color w:val="000000"/>
        </w:rPr>
      </w:pPr>
      <w:r w:rsidRPr="003F6929">
        <w:rPr>
          <w:rFonts w:asciiTheme="minorHAnsi" w:hAnsiTheme="minorHAnsi" w:cs="Arial"/>
          <w:color w:val="auto"/>
        </w:rPr>
        <w:t>Critiques of subcultural theorists are “their failure to consider the internal diversity” (Crawford, 2012, p.99)</w:t>
      </w:r>
    </w:p>
    <w:p w:rsidR="00F94AE3" w:rsidRPr="003F6929" w:rsidRDefault="00F94AE3" w:rsidP="00F94AE3">
      <w:pPr>
        <w:pStyle w:val="uqlnavigationlink"/>
        <w:rPr>
          <w:rFonts w:asciiTheme="minorHAnsi" w:hAnsiTheme="minorHAnsi" w:cs="Arial"/>
          <w:bCs/>
          <w:color w:val="000000"/>
          <w:u w:val="single"/>
        </w:rPr>
      </w:pPr>
      <w:r w:rsidRPr="003F6929">
        <w:rPr>
          <w:rFonts w:asciiTheme="minorHAnsi" w:hAnsiTheme="minorHAnsi" w:cs="Arial"/>
          <w:bCs/>
          <w:color w:val="000000"/>
          <w:u w:val="single"/>
        </w:rPr>
        <w:t>In the Bibliography</w:t>
      </w:r>
    </w:p>
    <w:p w:rsidR="00F94AE3" w:rsidRPr="003F6929" w:rsidRDefault="00F94AE3" w:rsidP="00F94AE3">
      <w:pPr>
        <w:rPr>
          <w:rFonts w:asciiTheme="minorHAnsi" w:hAnsiTheme="minorHAnsi" w:cs="Arial"/>
        </w:rPr>
      </w:pPr>
      <w:r w:rsidRPr="003F6929">
        <w:rPr>
          <w:rFonts w:asciiTheme="minorHAnsi" w:hAnsiTheme="minorHAnsi" w:cs="Arial"/>
          <w:b/>
        </w:rPr>
        <w:t>Crawford</w:t>
      </w:r>
      <w:r w:rsidRPr="003F6929">
        <w:rPr>
          <w:rFonts w:asciiTheme="minorHAnsi" w:hAnsiTheme="minorHAnsi" w:cs="Arial"/>
        </w:rPr>
        <w:t xml:space="preserve">, G. (2012) </w:t>
      </w:r>
      <w:r w:rsidRPr="003F6929">
        <w:rPr>
          <w:rFonts w:asciiTheme="minorHAnsi" w:hAnsiTheme="minorHAnsi" w:cs="Arial"/>
          <w:i/>
        </w:rPr>
        <w:t>Video Gamers</w:t>
      </w:r>
      <w:r w:rsidRPr="003F6929">
        <w:rPr>
          <w:rFonts w:asciiTheme="minorHAnsi" w:hAnsiTheme="minorHAnsi" w:cs="Arial"/>
        </w:rPr>
        <w:t>, Abingdon: Routledge</w:t>
      </w:r>
    </w:p>
    <w:p w:rsidR="00F94AE3" w:rsidRPr="003F6929" w:rsidRDefault="00F94AE3" w:rsidP="00F94AE3">
      <w:pPr>
        <w:pStyle w:val="uqlnavigationlink"/>
        <w:rPr>
          <w:rFonts w:asciiTheme="minorHAnsi" w:hAnsiTheme="minorHAnsi" w:cs="Arial"/>
          <w:bCs/>
          <w:color w:val="000000"/>
          <w:u w:val="single"/>
        </w:rPr>
      </w:pPr>
      <w:r w:rsidRPr="003F6929">
        <w:rPr>
          <w:rFonts w:asciiTheme="minorHAnsi" w:hAnsiTheme="minorHAnsi" w:cs="Arial"/>
          <w:bCs/>
          <w:color w:val="000000"/>
          <w:u w:val="single"/>
        </w:rPr>
        <w:t>In the text</w:t>
      </w:r>
    </w:p>
    <w:p w:rsidR="00F94AE3" w:rsidRPr="003F6929" w:rsidRDefault="00F94AE3" w:rsidP="00F94AE3">
      <w:pPr>
        <w:rPr>
          <w:rFonts w:asciiTheme="minorHAnsi" w:hAnsiTheme="minorHAnsi" w:cs="Arial"/>
        </w:rPr>
      </w:pPr>
      <w:r w:rsidRPr="003F6929">
        <w:rPr>
          <w:rFonts w:asciiTheme="minorHAnsi" w:hAnsiTheme="minorHAnsi" w:cs="Arial"/>
        </w:rPr>
        <w:t>Long quotes over two lines should be indented:</w:t>
      </w:r>
    </w:p>
    <w:p w:rsidR="00F94AE3" w:rsidRPr="003F6929" w:rsidRDefault="00F94AE3" w:rsidP="00F94AE3">
      <w:pPr>
        <w:rPr>
          <w:rFonts w:asciiTheme="minorHAnsi" w:hAnsiTheme="minorHAnsi" w:cs="Arial"/>
        </w:rPr>
      </w:pPr>
    </w:p>
    <w:p w:rsidR="00F94AE3" w:rsidRPr="003F6929" w:rsidRDefault="00F94AE3" w:rsidP="00F94AE3">
      <w:pPr>
        <w:spacing w:line="360" w:lineRule="auto"/>
        <w:jc w:val="both"/>
        <w:rPr>
          <w:rFonts w:asciiTheme="minorHAnsi" w:hAnsiTheme="minorHAnsi" w:cs="Arial"/>
        </w:rPr>
      </w:pPr>
      <w:r w:rsidRPr="003F6929">
        <w:rPr>
          <w:rFonts w:asciiTheme="minorHAnsi" w:hAnsiTheme="minorHAnsi" w:cs="Arial"/>
        </w:rPr>
        <w:t xml:space="preserve">In his book </w:t>
      </w:r>
      <w:r w:rsidRPr="003F6929">
        <w:rPr>
          <w:rFonts w:asciiTheme="minorHAnsi" w:hAnsiTheme="minorHAnsi" w:cs="Arial"/>
          <w:i/>
        </w:rPr>
        <w:t>Art Practice as Research</w:t>
      </w:r>
      <w:r w:rsidRPr="003F6929">
        <w:rPr>
          <w:rFonts w:asciiTheme="minorHAnsi" w:hAnsiTheme="minorHAnsi" w:cs="Arial"/>
        </w:rPr>
        <w:t xml:space="preserve"> (2010), Graeme Sullivan discusses curator, Robert </w:t>
      </w:r>
      <w:proofErr w:type="spellStart"/>
      <w:r w:rsidRPr="003F6929">
        <w:rPr>
          <w:rFonts w:asciiTheme="minorHAnsi" w:hAnsiTheme="minorHAnsi" w:cs="Arial"/>
        </w:rPr>
        <w:t>Storr’s</w:t>
      </w:r>
      <w:proofErr w:type="spellEnd"/>
      <w:r w:rsidRPr="003F6929">
        <w:rPr>
          <w:rFonts w:asciiTheme="minorHAnsi" w:hAnsiTheme="minorHAnsi" w:cs="Arial"/>
        </w:rPr>
        <w:t xml:space="preserve"> 52</w:t>
      </w:r>
      <w:r w:rsidRPr="003F6929">
        <w:rPr>
          <w:rFonts w:asciiTheme="minorHAnsi" w:hAnsiTheme="minorHAnsi" w:cs="Arial"/>
          <w:vertAlign w:val="superscript"/>
        </w:rPr>
        <w:t>nd</w:t>
      </w:r>
      <w:r w:rsidRPr="003F6929">
        <w:rPr>
          <w:rFonts w:asciiTheme="minorHAnsi" w:hAnsiTheme="minorHAnsi" w:cs="Arial"/>
        </w:rPr>
        <w:t xml:space="preserve"> Venice Biennial in 2007. Sullivan suggests that </w:t>
      </w:r>
      <w:proofErr w:type="spellStart"/>
      <w:r w:rsidRPr="003F6929">
        <w:rPr>
          <w:rFonts w:asciiTheme="minorHAnsi" w:hAnsiTheme="minorHAnsi" w:cs="Arial"/>
        </w:rPr>
        <w:t>Storr</w:t>
      </w:r>
      <w:proofErr w:type="spellEnd"/>
      <w:r w:rsidRPr="003F6929">
        <w:rPr>
          <w:rFonts w:asciiTheme="minorHAnsi" w:hAnsiTheme="minorHAnsi" w:cs="Arial"/>
        </w:rPr>
        <w:t xml:space="preserve">, as a curator, “offers </w:t>
      </w:r>
      <w:r w:rsidRPr="003F6929">
        <w:rPr>
          <w:rFonts w:asciiTheme="minorHAnsi" w:hAnsiTheme="minorHAnsi" w:cs="Arial"/>
        </w:rPr>
        <w:lastRenderedPageBreak/>
        <w:t>a structure that speaks to artists, critics, historians, educators, cultural theorists, and the public” (Sullivan, 2010, p.224). He continues,</w:t>
      </w:r>
    </w:p>
    <w:p w:rsidR="00F94AE3" w:rsidRPr="003F6929" w:rsidRDefault="00F94AE3" w:rsidP="00F94AE3">
      <w:pPr>
        <w:spacing w:line="360" w:lineRule="auto"/>
        <w:ind w:left="567"/>
        <w:jc w:val="both"/>
        <w:rPr>
          <w:rFonts w:asciiTheme="minorHAnsi" w:hAnsiTheme="minorHAnsi" w:cs="Arial"/>
        </w:rPr>
      </w:pPr>
      <w:r w:rsidRPr="003F6929">
        <w:rPr>
          <w:rFonts w:asciiTheme="minorHAnsi" w:hAnsiTheme="minorHAnsi" w:cs="Arial"/>
        </w:rPr>
        <w:t>“</w:t>
      </w:r>
      <w:proofErr w:type="spellStart"/>
      <w:r w:rsidRPr="003F6929">
        <w:rPr>
          <w:rFonts w:asciiTheme="minorHAnsi" w:hAnsiTheme="minorHAnsi" w:cs="Arial"/>
        </w:rPr>
        <w:t>Storr’s</w:t>
      </w:r>
      <w:proofErr w:type="spellEnd"/>
      <w:r w:rsidRPr="003F6929">
        <w:rPr>
          <w:rFonts w:asciiTheme="minorHAnsi" w:hAnsiTheme="minorHAnsi" w:cs="Arial"/>
        </w:rPr>
        <w:t xml:space="preserve"> central premise is that art making is a personal process and public practice that is a primary source for creating and critiquing new knowledge that has important individual and cultural value. This claim resonates with those made by advocates of art practice as research” (Sullivan, 2010, p.224).</w:t>
      </w:r>
    </w:p>
    <w:p w:rsidR="00F94AE3" w:rsidRDefault="00F94AE3" w:rsidP="00F94AE3">
      <w:pPr>
        <w:rPr>
          <w:rFonts w:asciiTheme="minorHAnsi" w:hAnsiTheme="minorHAnsi" w:cs="Arial"/>
          <w:u w:val="single"/>
        </w:rPr>
      </w:pPr>
      <w:r w:rsidRPr="003F6929">
        <w:rPr>
          <w:rFonts w:asciiTheme="minorHAnsi" w:hAnsiTheme="minorHAnsi" w:cs="Arial"/>
          <w:u w:val="single"/>
        </w:rPr>
        <w:t>In the Bibliography</w:t>
      </w:r>
    </w:p>
    <w:p w:rsidR="00F94AE3" w:rsidRPr="003F6929" w:rsidRDefault="00F94AE3" w:rsidP="00F94AE3">
      <w:pPr>
        <w:rPr>
          <w:rFonts w:asciiTheme="minorHAnsi" w:hAnsiTheme="minorHAnsi" w:cs="Arial"/>
          <w:u w:val="single"/>
        </w:rPr>
      </w:pPr>
    </w:p>
    <w:p w:rsidR="00F94AE3" w:rsidRPr="003F6929" w:rsidRDefault="00F94AE3" w:rsidP="00F94AE3">
      <w:pPr>
        <w:pStyle w:val="ListParagraph"/>
        <w:ind w:left="0"/>
        <w:rPr>
          <w:rFonts w:asciiTheme="minorHAnsi" w:hAnsiTheme="minorHAnsi" w:cs="Arial"/>
        </w:rPr>
      </w:pPr>
      <w:r w:rsidRPr="003F6929">
        <w:rPr>
          <w:rFonts w:asciiTheme="minorHAnsi" w:hAnsiTheme="minorHAnsi" w:cs="Arial"/>
          <w:b/>
        </w:rPr>
        <w:t>Sullivan</w:t>
      </w:r>
      <w:r w:rsidRPr="003F6929">
        <w:rPr>
          <w:rFonts w:asciiTheme="minorHAnsi" w:hAnsiTheme="minorHAnsi" w:cs="Arial"/>
        </w:rPr>
        <w:t xml:space="preserve">, G. (2010) </w:t>
      </w:r>
      <w:r w:rsidRPr="003F6929">
        <w:rPr>
          <w:rFonts w:asciiTheme="minorHAnsi" w:hAnsiTheme="minorHAnsi" w:cs="Arial"/>
          <w:i/>
        </w:rPr>
        <w:t xml:space="preserve">Art Practice as Research – Inquiry in Visual Arts. </w:t>
      </w:r>
      <w:r w:rsidRPr="003F6929">
        <w:rPr>
          <w:rFonts w:asciiTheme="minorHAnsi" w:hAnsiTheme="minorHAnsi" w:cs="Arial"/>
        </w:rPr>
        <w:t>2</w:t>
      </w:r>
      <w:r w:rsidRPr="003F6929">
        <w:rPr>
          <w:rFonts w:asciiTheme="minorHAnsi" w:hAnsiTheme="minorHAnsi" w:cs="Arial"/>
          <w:vertAlign w:val="superscript"/>
        </w:rPr>
        <w:t>nd</w:t>
      </w:r>
      <w:r w:rsidRPr="003F6929">
        <w:rPr>
          <w:rFonts w:asciiTheme="minorHAnsi" w:hAnsiTheme="minorHAnsi" w:cs="Arial"/>
        </w:rPr>
        <w:t xml:space="preserve"> edition. Thousand Oaks: Sage Publications, Inc.</w:t>
      </w:r>
    </w:p>
    <w:p w:rsidR="00F94AE3" w:rsidRPr="003F6929" w:rsidRDefault="00F94AE3" w:rsidP="00F94AE3">
      <w:pPr>
        <w:pStyle w:val="ListParagraph"/>
        <w:ind w:left="0"/>
        <w:rPr>
          <w:rFonts w:asciiTheme="minorHAnsi" w:hAnsiTheme="minorHAnsi" w:cs="Arial"/>
        </w:rPr>
      </w:pPr>
    </w:p>
    <w:p w:rsidR="00F94AE3" w:rsidRPr="003F6929" w:rsidRDefault="00F94AE3" w:rsidP="00F94AE3">
      <w:pPr>
        <w:pStyle w:val="ListParagraph"/>
        <w:ind w:left="0"/>
        <w:rPr>
          <w:rFonts w:asciiTheme="minorHAnsi" w:hAnsiTheme="minorHAnsi" w:cs="Arial"/>
          <w:b/>
        </w:rPr>
      </w:pPr>
      <w:r w:rsidRPr="003F6929">
        <w:rPr>
          <w:rFonts w:asciiTheme="minorHAnsi" w:hAnsiTheme="minorHAnsi" w:cs="Arial"/>
          <w:b/>
        </w:rPr>
        <w:t>References within other Books</w:t>
      </w:r>
    </w:p>
    <w:p w:rsidR="00F94AE3" w:rsidRPr="003F6929" w:rsidRDefault="00F94AE3" w:rsidP="00F94AE3">
      <w:pPr>
        <w:pStyle w:val="ListParagraph"/>
        <w:ind w:left="0"/>
        <w:rPr>
          <w:rFonts w:asciiTheme="minorHAnsi" w:hAnsiTheme="minorHAnsi" w:cs="Arial"/>
        </w:rPr>
      </w:pPr>
    </w:p>
    <w:p w:rsidR="00F94AE3" w:rsidRPr="003F6929" w:rsidRDefault="00F94AE3" w:rsidP="00F94AE3">
      <w:pPr>
        <w:pStyle w:val="ListParagraph"/>
        <w:ind w:left="0"/>
        <w:rPr>
          <w:rFonts w:asciiTheme="minorHAnsi" w:hAnsiTheme="minorHAnsi" w:cs="Arial"/>
        </w:rPr>
      </w:pPr>
      <w:r w:rsidRPr="003F6929">
        <w:rPr>
          <w:rFonts w:asciiTheme="minorHAnsi" w:hAnsiTheme="minorHAnsi" w:cs="Arial"/>
        </w:rPr>
        <w:t>In the Text:</w:t>
      </w:r>
    </w:p>
    <w:p w:rsidR="00F94AE3" w:rsidRPr="003F6929" w:rsidRDefault="00F94AE3" w:rsidP="00F94AE3">
      <w:pPr>
        <w:pStyle w:val="ListParagraph"/>
        <w:ind w:left="0"/>
        <w:rPr>
          <w:rFonts w:asciiTheme="minorHAnsi" w:hAnsiTheme="minorHAnsi" w:cs="Arial"/>
        </w:rPr>
      </w:pPr>
      <w:r w:rsidRPr="003F6929">
        <w:rPr>
          <w:rFonts w:asciiTheme="minorHAnsi" w:hAnsiTheme="minorHAnsi" w:cs="Arial"/>
          <w:bCs/>
          <w:shd w:val="clear" w:color="auto" w:fill="FFFFFF"/>
        </w:rPr>
        <w:t>(Carr quoted in Bell, 2007, p.170).</w:t>
      </w:r>
    </w:p>
    <w:p w:rsidR="00F94AE3" w:rsidRPr="003F6929" w:rsidRDefault="00F94AE3" w:rsidP="00F94AE3">
      <w:pPr>
        <w:rPr>
          <w:rFonts w:asciiTheme="minorHAnsi" w:hAnsiTheme="minorHAnsi" w:cs="Arial"/>
          <w:u w:val="single"/>
        </w:rPr>
      </w:pPr>
      <w:r w:rsidRPr="003F6929">
        <w:rPr>
          <w:rFonts w:asciiTheme="minorHAnsi" w:hAnsiTheme="minorHAnsi" w:cs="Arial"/>
          <w:u w:val="single"/>
        </w:rPr>
        <w:t>In the Bibliography</w:t>
      </w:r>
    </w:p>
    <w:p w:rsidR="00F94AE3" w:rsidRPr="003F6929" w:rsidRDefault="00F94AE3" w:rsidP="00F94AE3">
      <w:pPr>
        <w:jc w:val="both"/>
        <w:rPr>
          <w:rFonts w:asciiTheme="minorHAnsi" w:hAnsiTheme="minorHAnsi" w:cs="Arial"/>
          <w:bCs/>
          <w:shd w:val="clear" w:color="auto" w:fill="FFFFFF"/>
        </w:rPr>
      </w:pPr>
      <w:r w:rsidRPr="003F6929">
        <w:rPr>
          <w:rFonts w:asciiTheme="minorHAnsi" w:hAnsiTheme="minorHAnsi" w:cs="Arial"/>
          <w:b/>
          <w:bCs/>
          <w:shd w:val="clear" w:color="auto" w:fill="FFFFFF"/>
        </w:rPr>
        <w:t>Carr</w:t>
      </w:r>
      <w:r w:rsidRPr="003F6929">
        <w:rPr>
          <w:rFonts w:asciiTheme="minorHAnsi" w:hAnsiTheme="minorHAnsi" w:cs="Arial"/>
          <w:bCs/>
          <w:shd w:val="clear" w:color="auto" w:fill="FFFFFF"/>
        </w:rPr>
        <w:t xml:space="preserve">, D. (2002) </w:t>
      </w:r>
      <w:r w:rsidRPr="003F6929">
        <w:rPr>
          <w:rFonts w:asciiTheme="minorHAnsi" w:hAnsiTheme="minorHAnsi" w:cs="Arial"/>
          <w:bCs/>
          <w:i/>
          <w:shd w:val="clear" w:color="auto" w:fill="FFFFFF"/>
        </w:rPr>
        <w:t>Playing with Lara</w:t>
      </w:r>
      <w:r w:rsidRPr="003F6929">
        <w:rPr>
          <w:rFonts w:asciiTheme="minorHAnsi" w:hAnsiTheme="minorHAnsi" w:cs="Arial"/>
          <w:bCs/>
          <w:shd w:val="clear" w:color="auto" w:fill="FFFFFF"/>
        </w:rPr>
        <w:t xml:space="preserve">. </w:t>
      </w:r>
      <w:proofErr w:type="gramStart"/>
      <w:r w:rsidRPr="003F6929">
        <w:rPr>
          <w:rFonts w:asciiTheme="minorHAnsi" w:hAnsiTheme="minorHAnsi" w:cs="Arial"/>
          <w:bCs/>
          <w:shd w:val="clear" w:color="auto" w:fill="FFFFFF"/>
        </w:rPr>
        <w:t>in</w:t>
      </w:r>
      <w:proofErr w:type="gramEnd"/>
      <w:r w:rsidRPr="003F6929">
        <w:rPr>
          <w:rFonts w:asciiTheme="minorHAnsi" w:hAnsiTheme="minorHAnsi" w:cs="Arial"/>
          <w:bCs/>
          <w:shd w:val="clear" w:color="auto" w:fill="FFFFFF"/>
        </w:rPr>
        <w:t xml:space="preserve"> Bell, D. &amp; Kennedy, B. (2007) </w:t>
      </w:r>
      <w:r w:rsidRPr="003F6929">
        <w:rPr>
          <w:rFonts w:asciiTheme="minorHAnsi" w:hAnsiTheme="minorHAnsi" w:cs="Arial"/>
          <w:bCs/>
          <w:i/>
          <w:shd w:val="clear" w:color="auto" w:fill="FFFFFF"/>
        </w:rPr>
        <w:t xml:space="preserve">The </w:t>
      </w:r>
      <w:proofErr w:type="spellStart"/>
      <w:r w:rsidRPr="003F6929">
        <w:rPr>
          <w:rFonts w:asciiTheme="minorHAnsi" w:hAnsiTheme="minorHAnsi" w:cs="Arial"/>
          <w:bCs/>
          <w:i/>
          <w:shd w:val="clear" w:color="auto" w:fill="FFFFFF"/>
        </w:rPr>
        <w:t>Cybercultures</w:t>
      </w:r>
      <w:proofErr w:type="spellEnd"/>
      <w:r w:rsidRPr="003F6929">
        <w:rPr>
          <w:rFonts w:asciiTheme="minorHAnsi" w:hAnsiTheme="minorHAnsi" w:cs="Arial"/>
          <w:bCs/>
          <w:i/>
          <w:shd w:val="clear" w:color="auto" w:fill="FFFFFF"/>
        </w:rPr>
        <w:t xml:space="preserve"> Reader</w:t>
      </w:r>
      <w:r w:rsidRPr="003F6929">
        <w:rPr>
          <w:rFonts w:asciiTheme="minorHAnsi" w:hAnsiTheme="minorHAnsi" w:cs="Arial"/>
          <w:bCs/>
          <w:shd w:val="clear" w:color="auto" w:fill="FFFFFF"/>
        </w:rPr>
        <w:t>. 2</w:t>
      </w:r>
      <w:r w:rsidRPr="003F6929">
        <w:rPr>
          <w:rFonts w:asciiTheme="minorHAnsi" w:hAnsiTheme="minorHAnsi" w:cs="Arial"/>
          <w:bCs/>
          <w:shd w:val="clear" w:color="auto" w:fill="FFFFFF"/>
          <w:vertAlign w:val="superscript"/>
        </w:rPr>
        <w:t>nd</w:t>
      </w:r>
      <w:r w:rsidRPr="003F6929">
        <w:rPr>
          <w:rFonts w:asciiTheme="minorHAnsi" w:hAnsiTheme="minorHAnsi" w:cs="Arial"/>
          <w:bCs/>
          <w:shd w:val="clear" w:color="auto" w:fill="FFFFFF"/>
        </w:rPr>
        <w:t xml:space="preserve"> Edition. London: Routledge</w:t>
      </w:r>
    </w:p>
    <w:p w:rsidR="00F94AE3" w:rsidRPr="003F6929" w:rsidRDefault="00F94AE3" w:rsidP="00F94AE3">
      <w:pPr>
        <w:pStyle w:val="uqlnavigationlink"/>
        <w:rPr>
          <w:rFonts w:asciiTheme="minorHAnsi" w:hAnsiTheme="minorHAnsi" w:cs="Arial"/>
          <w:b/>
          <w:bCs/>
          <w:color w:val="000000"/>
          <w:u w:val="single"/>
        </w:rPr>
      </w:pPr>
      <w:r w:rsidRPr="003F6929">
        <w:rPr>
          <w:rFonts w:asciiTheme="minorHAnsi" w:hAnsiTheme="minorHAnsi" w:cs="Arial"/>
          <w:b/>
          <w:bCs/>
          <w:color w:val="000000"/>
          <w:u w:val="single"/>
        </w:rPr>
        <w:t>Two or more authors</w:t>
      </w:r>
    </w:p>
    <w:p w:rsidR="00F94AE3" w:rsidRPr="003F6929" w:rsidRDefault="00F94AE3" w:rsidP="00F94AE3">
      <w:pPr>
        <w:rPr>
          <w:rStyle w:val="apple-style-span"/>
          <w:rFonts w:asciiTheme="minorHAnsi" w:hAnsiTheme="minorHAnsi" w:cs="Arial"/>
          <w:u w:val="single"/>
        </w:rPr>
      </w:pPr>
      <w:r w:rsidRPr="003F6929">
        <w:rPr>
          <w:rStyle w:val="apple-style-span"/>
          <w:rFonts w:asciiTheme="minorHAnsi" w:hAnsiTheme="minorHAnsi" w:cs="Arial"/>
          <w:u w:val="single"/>
        </w:rPr>
        <w:t xml:space="preserve">In the Text: </w:t>
      </w:r>
    </w:p>
    <w:p w:rsidR="00F94AE3" w:rsidRPr="003F6929" w:rsidRDefault="00F94AE3" w:rsidP="00F94AE3">
      <w:pPr>
        <w:rPr>
          <w:rStyle w:val="apple-style-span"/>
          <w:rFonts w:asciiTheme="minorHAnsi" w:hAnsiTheme="minorHAnsi" w:cs="Arial"/>
        </w:rPr>
      </w:pPr>
      <w:r w:rsidRPr="003F6929">
        <w:rPr>
          <w:rStyle w:val="apple-style-span"/>
          <w:rFonts w:asciiTheme="minorHAnsi" w:hAnsiTheme="minorHAnsi" w:cs="Arial"/>
        </w:rPr>
        <w:t>(Bennett &amp; Kahn-Harris, 2004, p.23)</w:t>
      </w:r>
    </w:p>
    <w:p w:rsidR="00F94AE3" w:rsidRPr="003F6929" w:rsidRDefault="00F94AE3" w:rsidP="00F94AE3">
      <w:pPr>
        <w:rPr>
          <w:rFonts w:asciiTheme="minorHAnsi" w:hAnsiTheme="minorHAnsi" w:cs="Arial"/>
          <w:u w:val="single"/>
        </w:rPr>
      </w:pPr>
      <w:r w:rsidRPr="003F6929">
        <w:rPr>
          <w:rFonts w:asciiTheme="minorHAnsi" w:hAnsiTheme="minorHAnsi" w:cs="Arial"/>
          <w:u w:val="single"/>
        </w:rPr>
        <w:t>In the Bibliography</w:t>
      </w:r>
    </w:p>
    <w:p w:rsidR="00F94AE3" w:rsidRPr="003F6929" w:rsidRDefault="00F94AE3" w:rsidP="00F94AE3">
      <w:pPr>
        <w:rPr>
          <w:rFonts w:asciiTheme="minorHAnsi" w:hAnsiTheme="minorHAnsi" w:cs="Arial"/>
        </w:rPr>
      </w:pPr>
      <w:r w:rsidRPr="003F6929">
        <w:rPr>
          <w:rFonts w:asciiTheme="minorHAnsi" w:hAnsiTheme="minorHAnsi" w:cs="Arial"/>
          <w:b/>
        </w:rPr>
        <w:t>Bennett</w:t>
      </w:r>
      <w:r w:rsidRPr="003F6929">
        <w:rPr>
          <w:rFonts w:asciiTheme="minorHAnsi" w:hAnsiTheme="minorHAnsi" w:cs="Arial"/>
        </w:rPr>
        <w:t xml:space="preserve">, A. &amp; Kahn-Harris, K. (2004) </w:t>
      </w:r>
      <w:r w:rsidRPr="003F6929">
        <w:rPr>
          <w:rFonts w:asciiTheme="minorHAnsi" w:hAnsiTheme="minorHAnsi" w:cs="Arial"/>
          <w:i/>
        </w:rPr>
        <w:t>After Subculture – Critical Studies in Contemporary Youth Culture</w:t>
      </w:r>
      <w:r w:rsidRPr="003F6929">
        <w:rPr>
          <w:rFonts w:asciiTheme="minorHAnsi" w:hAnsiTheme="minorHAnsi" w:cs="Arial"/>
        </w:rPr>
        <w:t>. Hampshire: Palgrave MacMillan.</w:t>
      </w:r>
    </w:p>
    <w:p w:rsidR="00F94AE3" w:rsidRPr="003F6929" w:rsidRDefault="00F94AE3" w:rsidP="00F94AE3">
      <w:pPr>
        <w:rPr>
          <w:rStyle w:val="apple-style-span"/>
          <w:rFonts w:asciiTheme="minorHAnsi" w:hAnsiTheme="minorHAnsi" w:cs="Arial"/>
          <w:b/>
        </w:rPr>
      </w:pPr>
      <w:r w:rsidRPr="003F6929">
        <w:rPr>
          <w:rStyle w:val="apple-style-span"/>
          <w:rFonts w:asciiTheme="minorHAnsi" w:hAnsiTheme="minorHAnsi" w:cs="Arial"/>
          <w:b/>
        </w:rPr>
        <w:t>Magazine articles</w:t>
      </w:r>
    </w:p>
    <w:p w:rsidR="00F94AE3" w:rsidRPr="003F6929" w:rsidRDefault="00F94AE3" w:rsidP="00F94AE3">
      <w:pPr>
        <w:pStyle w:val="uqlnavigationlink"/>
        <w:rPr>
          <w:rFonts w:asciiTheme="minorHAnsi" w:hAnsiTheme="minorHAnsi" w:cs="Arial"/>
          <w:bCs/>
          <w:color w:val="000000"/>
          <w:u w:val="single"/>
        </w:rPr>
      </w:pPr>
      <w:r w:rsidRPr="003F6929">
        <w:rPr>
          <w:rFonts w:asciiTheme="minorHAnsi" w:hAnsiTheme="minorHAnsi" w:cs="Arial"/>
          <w:bCs/>
          <w:color w:val="000000"/>
          <w:u w:val="single"/>
        </w:rPr>
        <w:t>In the text</w:t>
      </w:r>
    </w:p>
    <w:p w:rsidR="00F94AE3" w:rsidRPr="003F6929" w:rsidRDefault="00F94AE3" w:rsidP="00F94AE3">
      <w:pPr>
        <w:rPr>
          <w:rStyle w:val="apple-style-span"/>
          <w:rFonts w:asciiTheme="minorHAnsi" w:hAnsiTheme="minorHAnsi" w:cs="Arial"/>
        </w:rPr>
      </w:pPr>
      <w:r w:rsidRPr="003F6929">
        <w:rPr>
          <w:rStyle w:val="apple-style-span"/>
          <w:rFonts w:asciiTheme="minorHAnsi" w:hAnsiTheme="minorHAnsi" w:cs="Arial"/>
        </w:rPr>
        <w:t xml:space="preserve">Pinchbeck describes </w:t>
      </w:r>
      <w:r w:rsidRPr="003F6929">
        <w:rPr>
          <w:rStyle w:val="apple-style-span"/>
          <w:rFonts w:asciiTheme="minorHAnsi" w:hAnsiTheme="minorHAnsi" w:cs="Arial"/>
          <w:i/>
        </w:rPr>
        <w:t>Dear Esther</w:t>
      </w:r>
      <w:r w:rsidRPr="003F6929">
        <w:rPr>
          <w:rStyle w:val="apple-style-span"/>
          <w:rFonts w:asciiTheme="minorHAnsi" w:hAnsiTheme="minorHAnsi" w:cs="Arial"/>
        </w:rPr>
        <w:t xml:space="preserve"> as “a mood piece; it’s about the atmosphere, not about ‘solving’ the plot” (Pinchbeck &amp; Woolley, 2010, p.23).</w:t>
      </w:r>
    </w:p>
    <w:p w:rsidR="00F94AE3" w:rsidRPr="003F6929" w:rsidRDefault="00F94AE3" w:rsidP="00F94AE3">
      <w:pPr>
        <w:rPr>
          <w:rFonts w:asciiTheme="minorHAnsi" w:hAnsiTheme="minorHAnsi" w:cs="Arial"/>
          <w:u w:val="single"/>
        </w:rPr>
      </w:pPr>
      <w:r w:rsidRPr="003F6929">
        <w:rPr>
          <w:rFonts w:asciiTheme="minorHAnsi" w:hAnsiTheme="minorHAnsi" w:cs="Arial"/>
          <w:u w:val="single"/>
        </w:rPr>
        <w:t>In the Bibliography</w:t>
      </w:r>
    </w:p>
    <w:p w:rsidR="00F94AE3" w:rsidRPr="003F6929" w:rsidRDefault="00F94AE3" w:rsidP="00F94AE3">
      <w:pPr>
        <w:pStyle w:val="ListParagraph"/>
        <w:ind w:left="0"/>
        <w:rPr>
          <w:rStyle w:val="apple-style-span"/>
          <w:rFonts w:asciiTheme="minorHAnsi" w:hAnsiTheme="minorHAnsi" w:cs="Arial"/>
        </w:rPr>
      </w:pPr>
      <w:r w:rsidRPr="003F6929">
        <w:rPr>
          <w:rStyle w:val="apple-style-span"/>
          <w:rFonts w:asciiTheme="minorHAnsi" w:hAnsiTheme="minorHAnsi" w:cs="Arial"/>
          <w:b/>
        </w:rPr>
        <w:t>Pinchbeck</w:t>
      </w:r>
      <w:r w:rsidRPr="003F6929">
        <w:rPr>
          <w:rStyle w:val="apple-style-span"/>
          <w:rFonts w:asciiTheme="minorHAnsi" w:hAnsiTheme="minorHAnsi" w:cs="Arial"/>
        </w:rPr>
        <w:t xml:space="preserve">, D. &amp; Woolley, T. (2010) </w:t>
      </w:r>
      <w:r w:rsidRPr="003F6929">
        <w:rPr>
          <w:rStyle w:val="apple-style-span"/>
          <w:rFonts w:asciiTheme="minorHAnsi" w:hAnsiTheme="minorHAnsi" w:cs="Arial"/>
          <w:i/>
        </w:rPr>
        <w:t>Games That Will Break Your Heart – Dan Pinchbeck in conversation with Tom Woolley</w:t>
      </w:r>
      <w:r w:rsidRPr="003F6929">
        <w:rPr>
          <w:rStyle w:val="apple-style-span"/>
          <w:rFonts w:asciiTheme="minorHAnsi" w:hAnsiTheme="minorHAnsi" w:cs="Arial"/>
        </w:rPr>
        <w:t>. Archive. No.18. October 2010, p.22-25. Bradford: National Media Museum.</w:t>
      </w:r>
    </w:p>
    <w:p w:rsidR="00F94AE3" w:rsidRPr="003F6929" w:rsidRDefault="00F94AE3" w:rsidP="00F94AE3">
      <w:pPr>
        <w:pStyle w:val="ListParagraph"/>
        <w:ind w:left="0"/>
        <w:rPr>
          <w:rStyle w:val="apple-style-span"/>
          <w:rFonts w:asciiTheme="minorHAnsi" w:hAnsiTheme="minorHAnsi" w:cs="Arial"/>
        </w:rPr>
      </w:pPr>
    </w:p>
    <w:p w:rsidR="00F94AE3" w:rsidRPr="003F6929" w:rsidRDefault="00F94AE3" w:rsidP="00F94AE3">
      <w:pPr>
        <w:rPr>
          <w:rFonts w:asciiTheme="minorHAnsi" w:eastAsia="Calibri" w:hAnsiTheme="minorHAnsi" w:cs="Arial"/>
          <w:b/>
          <w:color w:val="000000"/>
        </w:rPr>
      </w:pPr>
      <w:r w:rsidRPr="003F6929">
        <w:rPr>
          <w:rFonts w:asciiTheme="minorHAnsi" w:eastAsia="Calibri" w:hAnsiTheme="minorHAnsi" w:cs="Arial"/>
          <w:b/>
          <w:bCs/>
        </w:rPr>
        <w:t>Online Articles</w:t>
      </w:r>
    </w:p>
    <w:p w:rsidR="00F94AE3" w:rsidRDefault="00F94AE3" w:rsidP="00F94AE3">
      <w:pPr>
        <w:autoSpaceDE w:val="0"/>
        <w:autoSpaceDN w:val="0"/>
        <w:adjustRightInd w:val="0"/>
        <w:rPr>
          <w:rFonts w:asciiTheme="minorHAnsi" w:hAnsiTheme="minorHAnsi" w:cs="Arial"/>
          <w:bCs/>
          <w:kern w:val="36"/>
          <w:u w:val="single"/>
        </w:rPr>
      </w:pPr>
      <w:r w:rsidRPr="003F6929">
        <w:rPr>
          <w:rFonts w:asciiTheme="minorHAnsi" w:hAnsiTheme="minorHAnsi" w:cs="Arial"/>
          <w:bCs/>
          <w:kern w:val="36"/>
          <w:u w:val="single"/>
        </w:rPr>
        <w:t xml:space="preserve">In the Text: </w:t>
      </w:r>
    </w:p>
    <w:p w:rsidR="00F94AE3" w:rsidRPr="003F6929" w:rsidRDefault="00F94AE3" w:rsidP="00F94AE3">
      <w:pPr>
        <w:autoSpaceDE w:val="0"/>
        <w:autoSpaceDN w:val="0"/>
        <w:adjustRightInd w:val="0"/>
        <w:rPr>
          <w:rFonts w:asciiTheme="minorHAnsi" w:hAnsiTheme="minorHAnsi" w:cs="Arial"/>
          <w:bCs/>
          <w:kern w:val="36"/>
          <w:u w:val="single"/>
        </w:rPr>
      </w:pPr>
    </w:p>
    <w:p w:rsidR="00F94AE3" w:rsidRPr="003F6929" w:rsidRDefault="00F94AE3" w:rsidP="00F94AE3">
      <w:pPr>
        <w:autoSpaceDE w:val="0"/>
        <w:autoSpaceDN w:val="0"/>
        <w:adjustRightInd w:val="0"/>
        <w:rPr>
          <w:rFonts w:asciiTheme="minorHAnsi" w:hAnsiTheme="minorHAnsi" w:cs="Arial"/>
          <w:b/>
          <w:bCs/>
          <w:kern w:val="36"/>
        </w:rPr>
      </w:pPr>
      <w:r w:rsidRPr="003F6929">
        <w:rPr>
          <w:rFonts w:asciiTheme="minorHAnsi" w:hAnsiTheme="minorHAnsi" w:cs="Arial"/>
        </w:rPr>
        <w:t>He suggests, “each franchise entry needs to be self-contained enough to enable autonomous consumption” (Jenkins, 2003).</w:t>
      </w:r>
    </w:p>
    <w:p w:rsidR="00F94AE3" w:rsidRPr="003F6929" w:rsidRDefault="00F94AE3" w:rsidP="00F94AE3">
      <w:pPr>
        <w:autoSpaceDE w:val="0"/>
        <w:autoSpaceDN w:val="0"/>
        <w:adjustRightInd w:val="0"/>
        <w:rPr>
          <w:rFonts w:asciiTheme="minorHAnsi" w:hAnsiTheme="minorHAnsi" w:cs="Arial"/>
          <w:b/>
          <w:u w:val="single"/>
          <w:shd w:val="clear" w:color="auto" w:fill="FFFFFF"/>
        </w:rPr>
      </w:pPr>
      <w:r w:rsidRPr="003F6929">
        <w:rPr>
          <w:rFonts w:asciiTheme="minorHAnsi" w:hAnsiTheme="minorHAnsi" w:cs="Arial"/>
          <w:u w:val="single"/>
          <w:shd w:val="clear" w:color="auto" w:fill="FFFFFF"/>
        </w:rPr>
        <w:t xml:space="preserve">In the </w:t>
      </w:r>
      <w:proofErr w:type="spellStart"/>
      <w:r w:rsidRPr="003F6929">
        <w:rPr>
          <w:rFonts w:asciiTheme="minorHAnsi" w:hAnsiTheme="minorHAnsi" w:cs="Arial"/>
          <w:u w:val="single"/>
          <w:shd w:val="clear" w:color="auto" w:fill="FFFFFF"/>
        </w:rPr>
        <w:t>Biblography</w:t>
      </w:r>
      <w:proofErr w:type="spellEnd"/>
      <w:r w:rsidRPr="003F6929">
        <w:rPr>
          <w:rFonts w:asciiTheme="minorHAnsi" w:hAnsiTheme="minorHAnsi" w:cs="Arial"/>
          <w:u w:val="single"/>
          <w:shd w:val="clear" w:color="auto" w:fill="FFFFFF"/>
        </w:rPr>
        <w:t>:</w:t>
      </w:r>
      <w:r w:rsidRPr="003F6929">
        <w:rPr>
          <w:rFonts w:asciiTheme="minorHAnsi" w:hAnsiTheme="minorHAnsi" w:cs="Arial"/>
          <w:b/>
          <w:u w:val="single"/>
          <w:shd w:val="clear" w:color="auto" w:fill="FFFFFF"/>
        </w:rPr>
        <w:t xml:space="preserve"> </w:t>
      </w:r>
    </w:p>
    <w:p w:rsidR="00F94AE3" w:rsidRPr="003F6929" w:rsidRDefault="00F94AE3" w:rsidP="00F94AE3">
      <w:pPr>
        <w:autoSpaceDE w:val="0"/>
        <w:autoSpaceDN w:val="0"/>
        <w:adjustRightInd w:val="0"/>
        <w:rPr>
          <w:rFonts w:asciiTheme="minorHAnsi" w:hAnsiTheme="minorHAnsi" w:cs="Arial"/>
        </w:rPr>
      </w:pPr>
      <w:r w:rsidRPr="003F6929">
        <w:rPr>
          <w:rFonts w:asciiTheme="minorHAnsi" w:hAnsiTheme="minorHAnsi" w:cs="Arial"/>
          <w:b/>
          <w:bCs/>
          <w:kern w:val="36"/>
        </w:rPr>
        <w:t>Jenkins</w:t>
      </w:r>
      <w:r w:rsidRPr="003F6929">
        <w:rPr>
          <w:rFonts w:asciiTheme="minorHAnsi" w:hAnsiTheme="minorHAnsi" w:cs="Arial"/>
          <w:bCs/>
          <w:kern w:val="36"/>
        </w:rPr>
        <w:t xml:space="preserve">, H (2003) </w:t>
      </w:r>
      <w:r w:rsidRPr="003F6929">
        <w:rPr>
          <w:rFonts w:asciiTheme="minorHAnsi" w:hAnsiTheme="minorHAnsi" w:cs="Arial"/>
          <w:bCs/>
          <w:i/>
          <w:kern w:val="36"/>
        </w:rPr>
        <w:t>Transmedia Storytelling</w:t>
      </w:r>
      <w:r w:rsidRPr="003F6929">
        <w:rPr>
          <w:rFonts w:asciiTheme="minorHAnsi" w:hAnsiTheme="minorHAnsi" w:cs="Arial"/>
          <w:bCs/>
          <w:kern w:val="36"/>
        </w:rPr>
        <w:t xml:space="preserve">. MIT Technology Review 15/1/2003. </w:t>
      </w:r>
      <w:r w:rsidRPr="003F6929">
        <w:rPr>
          <w:rFonts w:asciiTheme="minorHAnsi" w:hAnsiTheme="minorHAnsi" w:cs="Arial"/>
        </w:rPr>
        <w:t xml:space="preserve">Online. Available at </w:t>
      </w:r>
      <w:hyperlink r:id="rId8" w:history="1">
        <w:r w:rsidRPr="003F6929">
          <w:rPr>
            <w:rStyle w:val="Hyperlink"/>
            <w:rFonts w:asciiTheme="minorHAnsi" w:hAnsiTheme="minorHAnsi" w:cs="Arial"/>
          </w:rPr>
          <w:t>http://www.technologyreview.com/biomedicine/13052/page3/</w:t>
        </w:r>
      </w:hyperlink>
      <w:r w:rsidRPr="003F6929">
        <w:rPr>
          <w:rFonts w:asciiTheme="minorHAnsi" w:hAnsiTheme="minorHAnsi" w:cs="Arial"/>
        </w:rPr>
        <w:t xml:space="preserve"> - Last checked 13/7/14</w:t>
      </w:r>
    </w:p>
    <w:p w:rsidR="00F94AE3" w:rsidRPr="003F6929" w:rsidRDefault="00F94AE3" w:rsidP="00F94AE3">
      <w:pPr>
        <w:autoSpaceDE w:val="0"/>
        <w:autoSpaceDN w:val="0"/>
        <w:adjustRightInd w:val="0"/>
        <w:rPr>
          <w:rFonts w:asciiTheme="minorHAnsi" w:hAnsiTheme="minorHAnsi" w:cs="Arial"/>
          <w:u w:val="single"/>
          <w:shd w:val="clear" w:color="auto" w:fill="FFFFFF"/>
        </w:rPr>
      </w:pPr>
      <w:r w:rsidRPr="003F6929">
        <w:rPr>
          <w:rFonts w:asciiTheme="minorHAnsi" w:hAnsiTheme="minorHAnsi" w:cs="Arial"/>
          <w:u w:val="single"/>
          <w:shd w:val="clear" w:color="auto" w:fill="FFFFFF"/>
        </w:rPr>
        <w:t xml:space="preserve">In the text: </w:t>
      </w:r>
    </w:p>
    <w:p w:rsidR="00F94AE3" w:rsidRPr="003F6929" w:rsidRDefault="00F94AE3" w:rsidP="00F94AE3">
      <w:pPr>
        <w:autoSpaceDE w:val="0"/>
        <w:autoSpaceDN w:val="0"/>
        <w:adjustRightInd w:val="0"/>
        <w:rPr>
          <w:rFonts w:asciiTheme="minorHAnsi" w:hAnsiTheme="minorHAnsi" w:cs="Arial"/>
        </w:rPr>
      </w:pPr>
      <w:r w:rsidRPr="003F6929">
        <w:rPr>
          <w:rFonts w:asciiTheme="minorHAnsi" w:hAnsiTheme="minorHAnsi" w:cs="Arial"/>
          <w:shd w:val="clear" w:color="auto" w:fill="FFFFFF"/>
        </w:rPr>
        <w:t>(</w:t>
      </w:r>
      <w:proofErr w:type="spellStart"/>
      <w:r w:rsidRPr="003F6929">
        <w:rPr>
          <w:rFonts w:asciiTheme="minorHAnsi" w:hAnsiTheme="minorHAnsi" w:cs="Arial"/>
          <w:shd w:val="clear" w:color="auto" w:fill="FFFFFF"/>
        </w:rPr>
        <w:t>Dorfman</w:t>
      </w:r>
      <w:proofErr w:type="spellEnd"/>
      <w:r w:rsidRPr="003F6929">
        <w:rPr>
          <w:rFonts w:asciiTheme="minorHAnsi" w:hAnsiTheme="minorHAnsi" w:cs="Arial"/>
          <w:shd w:val="clear" w:color="auto" w:fill="FFFFFF"/>
        </w:rPr>
        <w:t>, undated)</w:t>
      </w:r>
    </w:p>
    <w:p w:rsidR="00F94AE3" w:rsidRPr="003F6929" w:rsidRDefault="00F94AE3" w:rsidP="00F94AE3">
      <w:pPr>
        <w:pStyle w:val="ListParagraph"/>
        <w:ind w:left="0"/>
        <w:rPr>
          <w:rFonts w:asciiTheme="minorHAnsi" w:hAnsiTheme="minorHAnsi" w:cs="Arial"/>
          <w:b/>
          <w:u w:val="single"/>
          <w:shd w:val="clear" w:color="auto" w:fill="FFFFFF"/>
        </w:rPr>
      </w:pPr>
      <w:r w:rsidRPr="003F6929">
        <w:rPr>
          <w:rFonts w:asciiTheme="minorHAnsi" w:hAnsiTheme="minorHAnsi" w:cs="Arial"/>
          <w:u w:val="single"/>
          <w:shd w:val="clear" w:color="auto" w:fill="FFFFFF"/>
        </w:rPr>
        <w:t xml:space="preserve">In the </w:t>
      </w:r>
      <w:proofErr w:type="spellStart"/>
      <w:r w:rsidRPr="003F6929">
        <w:rPr>
          <w:rFonts w:asciiTheme="minorHAnsi" w:hAnsiTheme="minorHAnsi" w:cs="Arial"/>
          <w:u w:val="single"/>
          <w:shd w:val="clear" w:color="auto" w:fill="FFFFFF"/>
        </w:rPr>
        <w:t>Biblography</w:t>
      </w:r>
      <w:proofErr w:type="spellEnd"/>
      <w:r w:rsidRPr="003F6929">
        <w:rPr>
          <w:rFonts w:asciiTheme="minorHAnsi" w:hAnsiTheme="minorHAnsi" w:cs="Arial"/>
          <w:u w:val="single"/>
          <w:shd w:val="clear" w:color="auto" w:fill="FFFFFF"/>
        </w:rPr>
        <w:t>:</w:t>
      </w:r>
      <w:r w:rsidRPr="003F6929">
        <w:rPr>
          <w:rFonts w:asciiTheme="minorHAnsi" w:hAnsiTheme="minorHAnsi" w:cs="Arial"/>
          <w:b/>
          <w:u w:val="single"/>
          <w:shd w:val="clear" w:color="auto" w:fill="FFFFFF"/>
        </w:rPr>
        <w:t xml:space="preserve"> </w:t>
      </w:r>
    </w:p>
    <w:p w:rsidR="00F94AE3" w:rsidRPr="003F6929" w:rsidRDefault="00F94AE3" w:rsidP="00F94AE3">
      <w:pPr>
        <w:pStyle w:val="ListParagraph"/>
        <w:ind w:left="0"/>
        <w:rPr>
          <w:rFonts w:asciiTheme="minorHAnsi" w:hAnsiTheme="minorHAnsi" w:cs="Arial"/>
          <w:b/>
          <w:shd w:val="clear" w:color="auto" w:fill="FFFFFF"/>
        </w:rPr>
      </w:pPr>
    </w:p>
    <w:p w:rsidR="00F94AE3" w:rsidRPr="003F6929" w:rsidRDefault="00F94AE3" w:rsidP="00F94AE3">
      <w:pPr>
        <w:pStyle w:val="ListParagraph"/>
        <w:ind w:left="0"/>
        <w:rPr>
          <w:rFonts w:asciiTheme="minorHAnsi" w:hAnsiTheme="minorHAnsi" w:cs="Arial"/>
          <w:shd w:val="clear" w:color="auto" w:fill="FFFFFF"/>
        </w:rPr>
      </w:pPr>
      <w:proofErr w:type="spellStart"/>
      <w:r w:rsidRPr="003F6929">
        <w:rPr>
          <w:rFonts w:asciiTheme="minorHAnsi" w:hAnsiTheme="minorHAnsi" w:cs="Arial"/>
          <w:b/>
          <w:shd w:val="clear" w:color="auto" w:fill="FFFFFF"/>
        </w:rPr>
        <w:lastRenderedPageBreak/>
        <w:t>Dorfman</w:t>
      </w:r>
      <w:proofErr w:type="spellEnd"/>
      <w:r w:rsidRPr="003F6929">
        <w:rPr>
          <w:rFonts w:asciiTheme="minorHAnsi" w:hAnsiTheme="minorHAnsi" w:cs="Arial"/>
          <w:shd w:val="clear" w:color="auto" w:fill="FFFFFF"/>
        </w:rPr>
        <w:t xml:space="preserve">, E. (undated) </w:t>
      </w:r>
      <w:proofErr w:type="spellStart"/>
      <w:r w:rsidRPr="003F6929">
        <w:rPr>
          <w:rFonts w:asciiTheme="minorHAnsi" w:hAnsiTheme="minorHAnsi" w:cs="Arial"/>
          <w:i/>
          <w:shd w:val="clear" w:color="auto" w:fill="FFFFFF"/>
        </w:rPr>
        <w:t>Fandomania</w:t>
      </w:r>
      <w:proofErr w:type="spellEnd"/>
      <w:r w:rsidRPr="003F6929">
        <w:rPr>
          <w:rFonts w:asciiTheme="minorHAnsi" w:hAnsiTheme="minorHAnsi" w:cs="Arial"/>
          <w:i/>
          <w:shd w:val="clear" w:color="auto" w:fill="FFFFFF"/>
        </w:rPr>
        <w:t xml:space="preserve"> – Artists Statement</w:t>
      </w:r>
      <w:r w:rsidRPr="003F6929">
        <w:rPr>
          <w:rFonts w:asciiTheme="minorHAnsi" w:hAnsiTheme="minorHAnsi" w:cs="Arial"/>
          <w:shd w:val="clear" w:color="auto" w:fill="FFFFFF"/>
        </w:rPr>
        <w:t>. Online. Available at</w:t>
      </w:r>
    </w:p>
    <w:p w:rsidR="00F94AE3" w:rsidRDefault="00E96E4E" w:rsidP="00F94AE3">
      <w:pPr>
        <w:pStyle w:val="ListParagraph"/>
        <w:ind w:left="0"/>
        <w:rPr>
          <w:rFonts w:asciiTheme="minorHAnsi" w:hAnsiTheme="minorHAnsi" w:cs="Arial"/>
          <w:shd w:val="clear" w:color="auto" w:fill="FFFFFF"/>
        </w:rPr>
      </w:pPr>
      <w:hyperlink r:id="rId9" w:history="1">
        <w:r w:rsidR="00F94AE3" w:rsidRPr="003F6929">
          <w:rPr>
            <w:rStyle w:val="Hyperlink"/>
            <w:rFonts w:asciiTheme="minorHAnsi" w:hAnsiTheme="minorHAnsi" w:cs="Arial"/>
            <w:shd w:val="clear" w:color="auto" w:fill="FFFFFF"/>
          </w:rPr>
          <w:t>http://elenadorfman.com/fineart/fandomania/fandomania-artist-statement/</w:t>
        </w:r>
      </w:hyperlink>
      <w:r w:rsidR="00F94AE3" w:rsidRPr="003F6929">
        <w:rPr>
          <w:rFonts w:asciiTheme="minorHAnsi" w:hAnsiTheme="minorHAnsi" w:cs="Arial"/>
          <w:shd w:val="clear" w:color="auto" w:fill="FFFFFF"/>
        </w:rPr>
        <w:t xml:space="preserve"> - Last checked 29/7/14</w:t>
      </w:r>
    </w:p>
    <w:p w:rsidR="00F94AE3" w:rsidRPr="003F6929" w:rsidRDefault="00F94AE3" w:rsidP="00F94AE3">
      <w:pPr>
        <w:pStyle w:val="ListParagraph"/>
        <w:ind w:left="0"/>
        <w:rPr>
          <w:rFonts w:asciiTheme="minorHAnsi" w:hAnsiTheme="minorHAnsi" w:cs="Arial"/>
          <w:shd w:val="clear" w:color="auto" w:fill="FFFFFF"/>
        </w:rPr>
      </w:pPr>
    </w:p>
    <w:p w:rsidR="00F94AE3" w:rsidRPr="003F6929" w:rsidRDefault="00F94AE3" w:rsidP="00F94AE3">
      <w:pPr>
        <w:pStyle w:val="ListParagraph"/>
        <w:ind w:left="0"/>
        <w:rPr>
          <w:rFonts w:asciiTheme="minorHAnsi" w:hAnsiTheme="minorHAnsi" w:cs="Arial"/>
          <w:b/>
          <w:shd w:val="clear" w:color="auto" w:fill="FFFFFF"/>
        </w:rPr>
      </w:pPr>
      <w:r w:rsidRPr="003F6929">
        <w:rPr>
          <w:rFonts w:asciiTheme="minorHAnsi" w:hAnsiTheme="minorHAnsi" w:cs="Arial"/>
          <w:b/>
          <w:shd w:val="clear" w:color="auto" w:fill="FFFFFF"/>
        </w:rPr>
        <w:t>Images taken online</w:t>
      </w:r>
    </w:p>
    <w:p w:rsidR="00F94AE3" w:rsidRPr="003F6929" w:rsidRDefault="00F94AE3" w:rsidP="00F94AE3">
      <w:pPr>
        <w:pStyle w:val="ListParagraph"/>
        <w:ind w:left="0"/>
        <w:rPr>
          <w:rFonts w:asciiTheme="minorHAnsi" w:hAnsiTheme="minorHAnsi" w:cs="Arial"/>
          <w:shd w:val="clear" w:color="auto" w:fill="FFFFFF"/>
        </w:rPr>
      </w:pPr>
    </w:p>
    <w:p w:rsidR="00F94AE3" w:rsidRPr="003F6929" w:rsidRDefault="00F94AE3" w:rsidP="00F94AE3">
      <w:pPr>
        <w:pStyle w:val="ListParagraph"/>
        <w:ind w:left="0"/>
        <w:rPr>
          <w:rFonts w:asciiTheme="minorHAnsi" w:hAnsiTheme="minorHAnsi" w:cs="Arial"/>
          <w:shd w:val="clear" w:color="auto" w:fill="FFFFFF"/>
        </w:rPr>
      </w:pPr>
      <w:r w:rsidRPr="003F6929">
        <w:rPr>
          <w:rFonts w:asciiTheme="minorHAnsi" w:hAnsiTheme="minorHAnsi" w:cs="Arial"/>
          <w:shd w:val="clear" w:color="auto" w:fill="FFFFFF"/>
        </w:rPr>
        <w:t>With the Image:</w:t>
      </w:r>
    </w:p>
    <w:p w:rsidR="00F94AE3" w:rsidRPr="003F6929" w:rsidRDefault="00F94AE3" w:rsidP="00F94AE3">
      <w:pPr>
        <w:widowControl w:val="0"/>
        <w:autoSpaceDE w:val="0"/>
        <w:autoSpaceDN w:val="0"/>
        <w:adjustRightInd w:val="0"/>
        <w:spacing w:after="240" w:line="360" w:lineRule="atLeast"/>
        <w:rPr>
          <w:rFonts w:asciiTheme="minorHAnsi" w:hAnsiTheme="minorHAnsi" w:cs="Arial"/>
          <w:lang w:val="en-US"/>
        </w:rPr>
      </w:pPr>
      <w:r w:rsidRPr="003F6929">
        <w:rPr>
          <w:rFonts w:asciiTheme="minorHAnsi" w:hAnsiTheme="minorHAnsi" w:cs="Arial"/>
          <w:b/>
          <w:bCs/>
          <w:lang w:val="en-US"/>
        </w:rPr>
        <w:t xml:space="preserve">Fig. 7. </w:t>
      </w:r>
      <w:r w:rsidRPr="003F6929">
        <w:rPr>
          <w:rFonts w:asciiTheme="minorHAnsi" w:hAnsiTheme="minorHAnsi" w:cs="Arial"/>
          <w:lang w:val="en-US"/>
        </w:rPr>
        <w:t xml:space="preserve">William Holman Hunt, </w:t>
      </w:r>
      <w:proofErr w:type="gramStart"/>
      <w:r w:rsidRPr="003F6929">
        <w:rPr>
          <w:rFonts w:asciiTheme="minorHAnsi" w:hAnsiTheme="minorHAnsi" w:cs="Arial"/>
          <w:i/>
          <w:iCs/>
          <w:lang w:val="en-US"/>
        </w:rPr>
        <w:t>The</w:t>
      </w:r>
      <w:proofErr w:type="gramEnd"/>
      <w:r w:rsidRPr="003F6929">
        <w:rPr>
          <w:rFonts w:asciiTheme="minorHAnsi" w:hAnsiTheme="minorHAnsi" w:cs="Arial"/>
          <w:i/>
          <w:iCs/>
          <w:lang w:val="en-US"/>
        </w:rPr>
        <w:t xml:space="preserve"> Shadow of Death </w:t>
      </w:r>
      <w:r w:rsidRPr="003F6929">
        <w:rPr>
          <w:rFonts w:asciiTheme="minorHAnsi" w:hAnsiTheme="minorHAnsi" w:cs="Arial"/>
          <w:lang w:val="en-US"/>
        </w:rPr>
        <w:t xml:space="preserve">(1873) </w:t>
      </w:r>
    </w:p>
    <w:p w:rsidR="00F94AE3" w:rsidRDefault="00F94AE3" w:rsidP="00F94AE3">
      <w:pPr>
        <w:pStyle w:val="ListParagraph"/>
        <w:ind w:left="0"/>
        <w:rPr>
          <w:rFonts w:asciiTheme="minorHAnsi" w:hAnsiTheme="minorHAnsi" w:cs="Arial"/>
          <w:shd w:val="clear" w:color="auto" w:fill="FFFFFF"/>
        </w:rPr>
      </w:pPr>
      <w:r w:rsidRPr="003F6929">
        <w:rPr>
          <w:rFonts w:asciiTheme="minorHAnsi" w:hAnsiTheme="minorHAnsi" w:cs="Arial"/>
          <w:shd w:val="clear" w:color="auto" w:fill="FFFFFF"/>
        </w:rPr>
        <w:t>In the list of images:</w:t>
      </w:r>
    </w:p>
    <w:p w:rsidR="00F94AE3" w:rsidRPr="003F6929" w:rsidRDefault="00F94AE3" w:rsidP="00F94AE3">
      <w:pPr>
        <w:pStyle w:val="ListParagraph"/>
        <w:ind w:left="0"/>
        <w:rPr>
          <w:rFonts w:asciiTheme="minorHAnsi" w:hAnsiTheme="minorHAnsi" w:cs="Arial"/>
          <w:shd w:val="clear" w:color="auto" w:fill="FFFFFF"/>
        </w:rPr>
      </w:pPr>
    </w:p>
    <w:p w:rsidR="00F94AE3" w:rsidRPr="003F6929" w:rsidRDefault="00F94AE3" w:rsidP="00F94AE3">
      <w:pPr>
        <w:rPr>
          <w:rFonts w:asciiTheme="minorHAnsi" w:hAnsiTheme="minorHAnsi" w:cs="Arial"/>
        </w:rPr>
      </w:pPr>
      <w:r w:rsidRPr="003F6929">
        <w:rPr>
          <w:rFonts w:asciiTheme="minorHAnsi" w:hAnsiTheme="minorHAnsi" w:cs="Arial"/>
          <w:b/>
        </w:rPr>
        <w:t>Fig. 7.</w:t>
      </w:r>
      <w:r w:rsidRPr="003F6929">
        <w:rPr>
          <w:rFonts w:asciiTheme="minorHAnsi" w:hAnsiTheme="minorHAnsi" w:cs="Arial"/>
        </w:rPr>
        <w:t xml:space="preserve"> William Holman Hunt, </w:t>
      </w:r>
      <w:proofErr w:type="gramStart"/>
      <w:r w:rsidRPr="003F6929">
        <w:rPr>
          <w:rFonts w:asciiTheme="minorHAnsi" w:hAnsiTheme="minorHAnsi" w:cs="Arial"/>
          <w:i/>
        </w:rPr>
        <w:t>The</w:t>
      </w:r>
      <w:proofErr w:type="gramEnd"/>
      <w:r w:rsidRPr="003F6929">
        <w:rPr>
          <w:rFonts w:asciiTheme="minorHAnsi" w:hAnsiTheme="minorHAnsi" w:cs="Arial"/>
          <w:i/>
        </w:rPr>
        <w:t xml:space="preserve"> Shadow of Death</w:t>
      </w:r>
      <w:r w:rsidRPr="003F6929">
        <w:rPr>
          <w:rFonts w:asciiTheme="minorHAnsi" w:hAnsiTheme="minorHAnsi" w:cs="Arial"/>
        </w:rPr>
        <w:t xml:space="preserve"> (1873) Oil on Canvas, 214 x 168cm, Manchester Art Gallery Collection. Online. </w:t>
      </w:r>
      <w:hyperlink r:id="rId10" w:history="1">
        <w:r w:rsidRPr="003F6929">
          <w:rPr>
            <w:rStyle w:val="Hyperlink"/>
            <w:rFonts w:asciiTheme="minorHAnsi" w:hAnsiTheme="minorHAnsi" w:cs="Arial"/>
          </w:rPr>
          <w:t>http://en.wikipedia.org/wiki/The_Shadow_of_Death</w:t>
        </w:r>
      </w:hyperlink>
      <w:r w:rsidRPr="003F6929">
        <w:rPr>
          <w:rFonts w:asciiTheme="minorHAnsi" w:hAnsiTheme="minorHAnsi" w:cs="Arial"/>
        </w:rPr>
        <w:t xml:space="preserve"> (Accessed 30/1/15)</w:t>
      </w:r>
    </w:p>
    <w:p w:rsidR="00F94AE3" w:rsidRPr="003F6929" w:rsidRDefault="00F94AE3" w:rsidP="00F94AE3">
      <w:pPr>
        <w:pStyle w:val="ListParagraph"/>
        <w:ind w:left="0"/>
        <w:rPr>
          <w:rFonts w:asciiTheme="minorHAnsi" w:hAnsiTheme="minorHAnsi" w:cs="Arial"/>
          <w:b/>
          <w:shd w:val="clear" w:color="auto" w:fill="FFFFFF"/>
        </w:rPr>
      </w:pPr>
    </w:p>
    <w:p w:rsidR="00F94AE3" w:rsidRDefault="00F94AE3" w:rsidP="00F94AE3">
      <w:pPr>
        <w:pStyle w:val="ListParagraph"/>
        <w:ind w:left="0"/>
        <w:rPr>
          <w:rFonts w:asciiTheme="minorHAnsi" w:hAnsiTheme="minorHAnsi" w:cs="Arial"/>
          <w:b/>
          <w:shd w:val="clear" w:color="auto" w:fill="FFFFFF"/>
        </w:rPr>
      </w:pPr>
      <w:r w:rsidRPr="003F6929">
        <w:rPr>
          <w:rFonts w:asciiTheme="minorHAnsi" w:hAnsiTheme="minorHAnsi" w:cs="Arial"/>
          <w:b/>
          <w:shd w:val="clear" w:color="auto" w:fill="FFFFFF"/>
        </w:rPr>
        <w:t>Your own Images</w:t>
      </w:r>
    </w:p>
    <w:p w:rsidR="00F94AE3" w:rsidRPr="003F6929" w:rsidRDefault="00F94AE3" w:rsidP="00F94AE3">
      <w:pPr>
        <w:pStyle w:val="ListParagraph"/>
        <w:ind w:left="0"/>
        <w:rPr>
          <w:rFonts w:asciiTheme="minorHAnsi" w:hAnsiTheme="minorHAnsi" w:cs="Arial"/>
          <w:b/>
          <w:shd w:val="clear" w:color="auto" w:fill="FFFFFF"/>
        </w:rPr>
      </w:pPr>
    </w:p>
    <w:p w:rsidR="00F94AE3" w:rsidRPr="003F6929" w:rsidRDefault="00F94AE3" w:rsidP="00F94AE3">
      <w:pPr>
        <w:pStyle w:val="ListParagraph"/>
        <w:ind w:left="0"/>
        <w:rPr>
          <w:rFonts w:asciiTheme="minorHAnsi" w:hAnsiTheme="minorHAnsi" w:cs="Arial"/>
          <w:shd w:val="clear" w:color="auto" w:fill="FFFFFF"/>
        </w:rPr>
      </w:pPr>
      <w:r w:rsidRPr="003F6929">
        <w:rPr>
          <w:rFonts w:asciiTheme="minorHAnsi" w:hAnsiTheme="minorHAnsi" w:cs="Arial"/>
          <w:shd w:val="clear" w:color="auto" w:fill="FFFFFF"/>
        </w:rPr>
        <w:t>With the Image</w:t>
      </w:r>
    </w:p>
    <w:p w:rsidR="00F94AE3" w:rsidRPr="003F6929" w:rsidRDefault="00F94AE3" w:rsidP="00F94AE3">
      <w:pPr>
        <w:widowControl w:val="0"/>
        <w:autoSpaceDE w:val="0"/>
        <w:autoSpaceDN w:val="0"/>
        <w:adjustRightInd w:val="0"/>
        <w:spacing w:after="240" w:line="360" w:lineRule="atLeast"/>
        <w:rPr>
          <w:rFonts w:asciiTheme="minorHAnsi" w:hAnsiTheme="minorHAnsi" w:cs="Arial"/>
          <w:lang w:val="en-US"/>
        </w:rPr>
      </w:pPr>
      <w:r w:rsidRPr="003F6929">
        <w:rPr>
          <w:rFonts w:asciiTheme="minorHAnsi" w:hAnsiTheme="minorHAnsi" w:cs="Arial"/>
          <w:b/>
          <w:bCs/>
          <w:lang w:val="en-US"/>
        </w:rPr>
        <w:t xml:space="preserve">Fig. 11. </w:t>
      </w:r>
      <w:r w:rsidRPr="003F6929">
        <w:rPr>
          <w:rFonts w:asciiTheme="minorHAnsi" w:hAnsiTheme="minorHAnsi" w:cs="Arial"/>
          <w:lang w:val="en-US"/>
        </w:rPr>
        <w:t xml:space="preserve">David Hancock, </w:t>
      </w:r>
      <w:r w:rsidRPr="003F6929">
        <w:rPr>
          <w:rFonts w:asciiTheme="minorHAnsi" w:hAnsiTheme="minorHAnsi" w:cs="Arial"/>
          <w:i/>
          <w:iCs/>
          <w:lang w:val="en-US"/>
        </w:rPr>
        <w:t xml:space="preserve">Charlotte &amp; Stormtroopers </w:t>
      </w:r>
      <w:r w:rsidRPr="003F6929">
        <w:rPr>
          <w:rFonts w:asciiTheme="minorHAnsi" w:hAnsiTheme="minorHAnsi" w:cs="Arial"/>
          <w:lang w:val="en-US"/>
        </w:rPr>
        <w:t xml:space="preserve">(2013) </w:t>
      </w:r>
    </w:p>
    <w:p w:rsidR="00F94AE3" w:rsidRPr="003F6929" w:rsidRDefault="00F94AE3" w:rsidP="00F94AE3">
      <w:pPr>
        <w:rPr>
          <w:rFonts w:asciiTheme="minorHAnsi" w:hAnsiTheme="minorHAnsi" w:cs="Arial"/>
        </w:rPr>
      </w:pPr>
      <w:r w:rsidRPr="003F6929">
        <w:rPr>
          <w:rFonts w:asciiTheme="minorHAnsi" w:hAnsiTheme="minorHAnsi" w:cs="Arial"/>
        </w:rPr>
        <w:t>In the list of images</w:t>
      </w:r>
    </w:p>
    <w:p w:rsidR="00F94AE3" w:rsidRPr="003F6929" w:rsidRDefault="00F94AE3" w:rsidP="00F94AE3">
      <w:pPr>
        <w:rPr>
          <w:rFonts w:asciiTheme="minorHAnsi" w:hAnsiTheme="minorHAnsi" w:cs="Arial"/>
        </w:rPr>
      </w:pPr>
      <w:r w:rsidRPr="003F6929">
        <w:rPr>
          <w:rFonts w:asciiTheme="minorHAnsi" w:hAnsiTheme="minorHAnsi" w:cs="Arial"/>
          <w:b/>
        </w:rPr>
        <w:t>Fig. 11.</w:t>
      </w:r>
      <w:r w:rsidRPr="003F6929">
        <w:rPr>
          <w:rFonts w:asciiTheme="minorHAnsi" w:hAnsiTheme="minorHAnsi" w:cs="Arial"/>
        </w:rPr>
        <w:t xml:space="preserve"> </w:t>
      </w:r>
      <w:r w:rsidRPr="003F6929">
        <w:rPr>
          <w:rFonts w:asciiTheme="minorHAnsi" w:hAnsiTheme="minorHAnsi" w:cs="Arial"/>
          <w:i/>
        </w:rPr>
        <w:t>Charlotte &amp; Stormtroopers</w:t>
      </w:r>
      <w:r w:rsidRPr="003F6929">
        <w:rPr>
          <w:rFonts w:asciiTheme="minorHAnsi" w:hAnsiTheme="minorHAnsi" w:cs="Arial"/>
        </w:rPr>
        <w:t xml:space="preserve"> (2013) Photo: David Hancock</w:t>
      </w:r>
    </w:p>
    <w:p w:rsidR="00F94AE3" w:rsidRPr="003F6929" w:rsidRDefault="00F94AE3" w:rsidP="00F94AE3">
      <w:pPr>
        <w:rPr>
          <w:rFonts w:asciiTheme="minorHAnsi" w:hAnsiTheme="minorHAnsi" w:cs="Arial"/>
        </w:rPr>
      </w:pPr>
    </w:p>
    <w:p w:rsidR="00F94AE3" w:rsidRDefault="00F94AE3" w:rsidP="00F94AE3">
      <w:pPr>
        <w:rPr>
          <w:rFonts w:asciiTheme="minorHAnsi" w:hAnsiTheme="minorHAnsi" w:cs="Arial"/>
          <w:b/>
        </w:rPr>
      </w:pPr>
      <w:r w:rsidRPr="003F6929">
        <w:rPr>
          <w:rFonts w:asciiTheme="minorHAnsi" w:hAnsiTheme="minorHAnsi" w:cs="Arial"/>
          <w:b/>
        </w:rPr>
        <w:t>Images provided by artists</w:t>
      </w:r>
    </w:p>
    <w:p w:rsidR="00F94AE3" w:rsidRPr="003F6929" w:rsidRDefault="00F94AE3" w:rsidP="00F94AE3">
      <w:pPr>
        <w:rPr>
          <w:rFonts w:asciiTheme="minorHAnsi" w:hAnsiTheme="minorHAnsi" w:cs="Arial"/>
          <w:b/>
        </w:rPr>
      </w:pPr>
    </w:p>
    <w:p w:rsidR="00F94AE3" w:rsidRPr="003F6929" w:rsidRDefault="00F94AE3" w:rsidP="00F94AE3">
      <w:pPr>
        <w:rPr>
          <w:rFonts w:asciiTheme="minorHAnsi" w:hAnsiTheme="minorHAnsi" w:cs="Arial"/>
        </w:rPr>
      </w:pPr>
      <w:r w:rsidRPr="003F6929">
        <w:rPr>
          <w:rFonts w:asciiTheme="minorHAnsi" w:hAnsiTheme="minorHAnsi" w:cs="Arial"/>
        </w:rPr>
        <w:t xml:space="preserve">With the image: </w:t>
      </w:r>
    </w:p>
    <w:p w:rsidR="00F94AE3" w:rsidRPr="003F6929" w:rsidRDefault="00F94AE3" w:rsidP="00F94AE3">
      <w:pPr>
        <w:widowControl w:val="0"/>
        <w:autoSpaceDE w:val="0"/>
        <w:autoSpaceDN w:val="0"/>
        <w:adjustRightInd w:val="0"/>
        <w:spacing w:after="240" w:line="360" w:lineRule="atLeast"/>
        <w:rPr>
          <w:rFonts w:asciiTheme="minorHAnsi" w:hAnsiTheme="minorHAnsi" w:cs="Arial"/>
          <w:lang w:val="en-US"/>
        </w:rPr>
      </w:pPr>
      <w:r w:rsidRPr="003F6929">
        <w:rPr>
          <w:rFonts w:asciiTheme="minorHAnsi" w:hAnsiTheme="minorHAnsi" w:cs="Arial"/>
          <w:b/>
          <w:bCs/>
          <w:lang w:val="en-US"/>
        </w:rPr>
        <w:t>Fig. 166</w:t>
      </w:r>
      <w:r w:rsidRPr="003F6929">
        <w:rPr>
          <w:rFonts w:asciiTheme="minorHAnsi" w:hAnsiTheme="minorHAnsi" w:cs="Arial"/>
          <w:lang w:val="en-US"/>
        </w:rPr>
        <w:t xml:space="preserve">. Ulrika </w:t>
      </w:r>
      <w:proofErr w:type="spellStart"/>
      <w:r w:rsidRPr="003F6929">
        <w:rPr>
          <w:rFonts w:asciiTheme="minorHAnsi" w:hAnsiTheme="minorHAnsi" w:cs="Arial"/>
          <w:lang w:val="en-US"/>
        </w:rPr>
        <w:t>Wärmling</w:t>
      </w:r>
      <w:proofErr w:type="spellEnd"/>
      <w:r w:rsidRPr="003F6929">
        <w:rPr>
          <w:rFonts w:asciiTheme="minorHAnsi" w:hAnsiTheme="minorHAnsi" w:cs="Arial"/>
          <w:lang w:val="en-US"/>
        </w:rPr>
        <w:t xml:space="preserve">, </w:t>
      </w:r>
      <w:r w:rsidRPr="003F6929">
        <w:rPr>
          <w:rFonts w:asciiTheme="minorHAnsi" w:hAnsiTheme="minorHAnsi" w:cs="Arial"/>
          <w:i/>
          <w:iCs/>
          <w:lang w:val="en-US"/>
        </w:rPr>
        <w:t xml:space="preserve">Victoria in a dress from Pomp-A-dour </w:t>
      </w:r>
      <w:r w:rsidRPr="003F6929">
        <w:rPr>
          <w:rFonts w:asciiTheme="minorHAnsi" w:hAnsiTheme="minorHAnsi" w:cs="Arial"/>
          <w:lang w:val="en-US"/>
        </w:rPr>
        <w:t xml:space="preserve">(2012) </w:t>
      </w:r>
    </w:p>
    <w:p w:rsidR="00F94AE3" w:rsidRPr="003F6929" w:rsidRDefault="00F94AE3" w:rsidP="00F94AE3">
      <w:pPr>
        <w:rPr>
          <w:rFonts w:asciiTheme="minorHAnsi" w:hAnsiTheme="minorHAnsi" w:cs="Arial"/>
        </w:rPr>
      </w:pPr>
      <w:r w:rsidRPr="003F6929">
        <w:rPr>
          <w:rFonts w:asciiTheme="minorHAnsi" w:hAnsiTheme="minorHAnsi" w:cs="Arial"/>
        </w:rPr>
        <w:t>In the list of images:</w:t>
      </w:r>
    </w:p>
    <w:p w:rsidR="00F94AE3" w:rsidRPr="003F6929" w:rsidRDefault="00F94AE3" w:rsidP="00F94AE3">
      <w:pPr>
        <w:rPr>
          <w:rFonts w:asciiTheme="minorHAnsi" w:hAnsiTheme="minorHAnsi" w:cs="Arial"/>
          <w:shd w:val="clear" w:color="auto" w:fill="FFFFFF"/>
        </w:rPr>
      </w:pPr>
      <w:r w:rsidRPr="003F6929">
        <w:rPr>
          <w:rFonts w:asciiTheme="minorHAnsi" w:hAnsiTheme="minorHAnsi" w:cs="Arial"/>
          <w:b/>
          <w:shd w:val="clear" w:color="auto" w:fill="FFFFFF"/>
        </w:rPr>
        <w:t>Fig. 166</w:t>
      </w:r>
      <w:r w:rsidRPr="003F6929">
        <w:rPr>
          <w:rFonts w:asciiTheme="minorHAnsi" w:hAnsiTheme="minorHAnsi" w:cs="Arial"/>
          <w:shd w:val="clear" w:color="auto" w:fill="FFFFFF"/>
        </w:rPr>
        <w:t xml:space="preserve">. Ulrika </w:t>
      </w:r>
      <w:proofErr w:type="spellStart"/>
      <w:r w:rsidRPr="003F6929">
        <w:rPr>
          <w:rFonts w:asciiTheme="minorHAnsi" w:hAnsiTheme="minorHAnsi" w:cs="Arial"/>
          <w:shd w:val="clear" w:color="auto" w:fill="FFFFFF"/>
        </w:rPr>
        <w:t>Wärmling</w:t>
      </w:r>
      <w:proofErr w:type="spellEnd"/>
      <w:r w:rsidRPr="003F6929">
        <w:rPr>
          <w:rFonts w:asciiTheme="minorHAnsi" w:hAnsiTheme="minorHAnsi" w:cs="Arial"/>
          <w:shd w:val="clear" w:color="auto" w:fill="FFFFFF"/>
        </w:rPr>
        <w:t xml:space="preserve">, </w:t>
      </w:r>
      <w:r w:rsidRPr="003F6929">
        <w:rPr>
          <w:rFonts w:asciiTheme="minorHAnsi" w:hAnsiTheme="minorHAnsi" w:cs="Arial"/>
          <w:i/>
          <w:shd w:val="clear" w:color="auto" w:fill="FFFFFF"/>
        </w:rPr>
        <w:t>Victoria in a dress from Pomp-A-dour</w:t>
      </w:r>
      <w:r w:rsidRPr="003F6929">
        <w:rPr>
          <w:rFonts w:asciiTheme="minorHAnsi" w:hAnsiTheme="minorHAnsi" w:cs="Arial"/>
          <w:shd w:val="clear" w:color="auto" w:fill="FFFFFF"/>
        </w:rPr>
        <w:t xml:space="preserve"> (2012) oil on linen, 130 x 95 cm. Courtesy of the artist. </w:t>
      </w:r>
    </w:p>
    <w:p w:rsidR="00F94AE3" w:rsidRPr="003F6929" w:rsidRDefault="00F94AE3" w:rsidP="00F94AE3">
      <w:pPr>
        <w:rPr>
          <w:rFonts w:asciiTheme="minorHAnsi" w:eastAsia="SimSun" w:hAnsiTheme="minorHAnsi" w:cs="Arial"/>
          <w:b/>
          <w:lang w:eastAsia="zh-CN"/>
        </w:rPr>
      </w:pPr>
    </w:p>
    <w:p w:rsidR="00F94AE3" w:rsidRDefault="00F94AE3" w:rsidP="00F94AE3">
      <w:pPr>
        <w:rPr>
          <w:rFonts w:ascii="Verdana" w:hAnsi="Verdana" w:cs="Arial"/>
          <w:b/>
          <w:color w:val="FF0000"/>
          <w:sz w:val="72"/>
          <w:szCs w:val="72"/>
        </w:rPr>
      </w:pPr>
    </w:p>
    <w:p w:rsidR="00F94AE3" w:rsidRDefault="00F94AE3" w:rsidP="00F94AE3">
      <w:pPr>
        <w:rPr>
          <w:rFonts w:ascii="Verdana" w:hAnsi="Verdana" w:cs="Arial"/>
          <w:b/>
          <w:color w:val="FF0000"/>
          <w:sz w:val="72"/>
          <w:szCs w:val="72"/>
        </w:rPr>
      </w:pPr>
    </w:p>
    <w:p w:rsidR="00F94AE3" w:rsidRDefault="00F94AE3" w:rsidP="00F94AE3">
      <w:pPr>
        <w:rPr>
          <w:rFonts w:ascii="Verdana" w:hAnsi="Verdana" w:cs="Arial"/>
          <w:b/>
          <w:color w:val="C00000"/>
          <w:sz w:val="72"/>
          <w:szCs w:val="72"/>
        </w:rPr>
      </w:pPr>
    </w:p>
    <w:p w:rsidR="00F94AE3" w:rsidRDefault="00F94AE3" w:rsidP="00F94AE3">
      <w:pPr>
        <w:rPr>
          <w:rFonts w:ascii="Verdana" w:hAnsi="Verdana" w:cs="Arial"/>
          <w:b/>
          <w:color w:val="C00000"/>
          <w:sz w:val="72"/>
          <w:szCs w:val="72"/>
        </w:rPr>
      </w:pPr>
    </w:p>
    <w:p w:rsidR="00F94AE3" w:rsidRDefault="00F94AE3" w:rsidP="00F94AE3">
      <w:pPr>
        <w:rPr>
          <w:rFonts w:ascii="Verdana" w:hAnsi="Verdana" w:cs="Arial"/>
          <w:b/>
          <w:color w:val="C00000"/>
          <w:sz w:val="72"/>
          <w:szCs w:val="72"/>
        </w:rPr>
      </w:pPr>
    </w:p>
    <w:p w:rsidR="00F94AE3" w:rsidRDefault="00F94AE3" w:rsidP="00F94AE3">
      <w:pPr>
        <w:rPr>
          <w:rFonts w:ascii="Verdana" w:hAnsi="Verdana" w:cs="Arial"/>
          <w:b/>
          <w:color w:val="C00000"/>
          <w:sz w:val="72"/>
          <w:szCs w:val="72"/>
        </w:rPr>
      </w:pPr>
    </w:p>
    <w:p w:rsidR="00F94AE3" w:rsidRDefault="00F94AE3" w:rsidP="00F94AE3">
      <w:pPr>
        <w:rPr>
          <w:rFonts w:ascii="Verdana" w:hAnsi="Verdana" w:cs="Arial"/>
          <w:b/>
          <w:color w:val="C00000"/>
          <w:sz w:val="72"/>
          <w:szCs w:val="72"/>
        </w:rPr>
      </w:pPr>
    </w:p>
    <w:p w:rsidR="00F94AE3" w:rsidRPr="00BD0727" w:rsidRDefault="00F94AE3" w:rsidP="00F94AE3">
      <w:pPr>
        <w:rPr>
          <w:rFonts w:ascii="Verdana" w:hAnsi="Verdana" w:cs="Arial"/>
          <w:b/>
          <w:color w:val="C00000"/>
          <w:sz w:val="72"/>
          <w:szCs w:val="72"/>
        </w:rPr>
      </w:pPr>
      <w:r w:rsidRPr="00BD0727">
        <w:rPr>
          <w:rFonts w:ascii="Verdana" w:hAnsi="Verdana" w:cs="Arial"/>
          <w:b/>
          <w:color w:val="C00000"/>
          <w:sz w:val="72"/>
          <w:szCs w:val="72"/>
        </w:rPr>
        <w:lastRenderedPageBreak/>
        <w:t>Key Policies</w:t>
      </w:r>
    </w:p>
    <w:p w:rsidR="00F94AE3" w:rsidRDefault="00F94AE3" w:rsidP="00F94AE3">
      <w:pPr>
        <w:rPr>
          <w:rFonts w:asciiTheme="minorHAnsi" w:hAnsiTheme="minorHAnsi" w:cs="Arial"/>
        </w:rPr>
      </w:pP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Ethical Approval</w:t>
      </w:r>
    </w:p>
    <w:p w:rsidR="00F94AE3" w:rsidRPr="00A80D9B" w:rsidRDefault="00F94AE3" w:rsidP="00F94AE3">
      <w:pPr>
        <w:pStyle w:val="NormalWeb"/>
        <w:rPr>
          <w:rFonts w:asciiTheme="minorHAnsi" w:hAnsiTheme="minorHAnsi" w:cs="Arial"/>
          <w:color w:val="000000" w:themeColor="text1"/>
          <w:lang w:val="en"/>
        </w:rPr>
      </w:pPr>
      <w:r w:rsidRPr="00A80D9B">
        <w:rPr>
          <w:rFonts w:asciiTheme="minorHAnsi" w:hAnsiTheme="minorHAnsi" w:cs="Arial"/>
          <w:color w:val="000000" w:themeColor="text1"/>
          <w:lang w:val="en"/>
        </w:rPr>
        <w:t>The University of Salford requires all research to be consistent with basic ethical principles. These are those general judgements which serve as a basic justification for the many particular ethical prescriptions and evaluations of human actions.</w:t>
      </w:r>
      <w:r w:rsidRPr="00A80D9B">
        <w:rPr>
          <w:rFonts w:asciiTheme="minorHAnsi" w:hAnsiTheme="minorHAnsi" w:cs="Arial"/>
          <w:color w:val="000000" w:themeColor="text1"/>
          <w:lang w:val="en"/>
        </w:rPr>
        <w:br/>
      </w:r>
      <w:r w:rsidRPr="00A80D9B">
        <w:rPr>
          <w:rFonts w:asciiTheme="minorHAnsi" w:hAnsiTheme="minorHAnsi" w:cs="Arial"/>
          <w:color w:val="000000" w:themeColor="text1"/>
          <w:lang w:val="en"/>
        </w:rPr>
        <w:br/>
        <w:t>The University in particular is guided by three specific basic ethical principles:</w:t>
      </w:r>
    </w:p>
    <w:p w:rsidR="00F94AE3" w:rsidRPr="00A80D9B" w:rsidRDefault="00F94AE3" w:rsidP="00F94AE3">
      <w:pPr>
        <w:numPr>
          <w:ilvl w:val="0"/>
          <w:numId w:val="6"/>
        </w:numPr>
        <w:spacing w:before="100" w:beforeAutospacing="1" w:after="100" w:afterAutospacing="1"/>
        <w:rPr>
          <w:rFonts w:asciiTheme="minorHAnsi" w:hAnsiTheme="minorHAnsi" w:cs="Arial"/>
          <w:color w:val="000000" w:themeColor="text1"/>
          <w:lang w:val="en"/>
        </w:rPr>
      </w:pPr>
      <w:r w:rsidRPr="00A80D9B">
        <w:rPr>
          <w:rFonts w:asciiTheme="minorHAnsi" w:hAnsiTheme="minorHAnsi" w:cs="Arial"/>
          <w:color w:val="000000" w:themeColor="text1"/>
          <w:lang w:val="en"/>
        </w:rPr>
        <w:t xml:space="preserve">Respect the autonomy of human research subjects </w:t>
      </w:r>
    </w:p>
    <w:p w:rsidR="00F94AE3" w:rsidRPr="00A80D9B" w:rsidRDefault="00F94AE3" w:rsidP="00F94AE3">
      <w:pPr>
        <w:numPr>
          <w:ilvl w:val="0"/>
          <w:numId w:val="6"/>
        </w:numPr>
        <w:spacing w:before="100" w:beforeAutospacing="1" w:after="100" w:afterAutospacing="1"/>
        <w:rPr>
          <w:rFonts w:asciiTheme="minorHAnsi" w:hAnsiTheme="minorHAnsi" w:cs="Arial"/>
          <w:color w:val="000000" w:themeColor="text1"/>
          <w:lang w:val="en"/>
        </w:rPr>
      </w:pPr>
      <w:r w:rsidRPr="00A80D9B">
        <w:rPr>
          <w:rFonts w:asciiTheme="minorHAnsi" w:hAnsiTheme="minorHAnsi" w:cs="Arial"/>
          <w:color w:val="000000" w:themeColor="text1"/>
          <w:lang w:val="en"/>
        </w:rPr>
        <w:t xml:space="preserve">Do no harm to researchers or human research subjects </w:t>
      </w:r>
    </w:p>
    <w:p w:rsidR="00F94AE3" w:rsidRPr="00A80D9B" w:rsidRDefault="00F94AE3" w:rsidP="00F94AE3">
      <w:pPr>
        <w:numPr>
          <w:ilvl w:val="0"/>
          <w:numId w:val="6"/>
        </w:numPr>
        <w:spacing w:before="100" w:beforeAutospacing="1" w:after="100" w:afterAutospacing="1"/>
        <w:rPr>
          <w:rFonts w:asciiTheme="minorHAnsi" w:hAnsiTheme="minorHAnsi" w:cs="Arial"/>
          <w:color w:val="000000" w:themeColor="text1"/>
          <w:lang w:val="en"/>
        </w:rPr>
      </w:pPr>
      <w:r w:rsidRPr="00A80D9B">
        <w:rPr>
          <w:rFonts w:asciiTheme="minorHAnsi" w:hAnsiTheme="minorHAnsi" w:cs="Arial"/>
          <w:color w:val="000000" w:themeColor="text1"/>
          <w:lang w:val="en"/>
        </w:rPr>
        <w:t xml:space="preserve">Act justly towards those who contribute to your research </w:t>
      </w:r>
    </w:p>
    <w:p w:rsidR="00F94AE3" w:rsidRPr="00A80D9B" w:rsidRDefault="00F94AE3" w:rsidP="00F94AE3">
      <w:pPr>
        <w:spacing w:before="100" w:beforeAutospacing="1" w:after="100" w:afterAutospacing="1"/>
        <w:rPr>
          <w:rFonts w:asciiTheme="minorHAnsi" w:hAnsiTheme="minorHAnsi" w:cs="Arial"/>
          <w:color w:val="000000" w:themeColor="text1"/>
          <w:lang w:val="en"/>
        </w:rPr>
      </w:pPr>
      <w:r w:rsidRPr="00A80D9B">
        <w:rPr>
          <w:rFonts w:asciiTheme="minorHAnsi" w:hAnsiTheme="minorHAnsi" w:cs="Arial"/>
          <w:color w:val="000000" w:themeColor="text1"/>
          <w:lang w:val="en"/>
        </w:rPr>
        <w:t>There are instances when Visual Arts students may need to consider their ethical responsibilities.  E.g. students photographing children, students engaged in placements, students working in the public sphere etc.</w:t>
      </w:r>
    </w:p>
    <w:p w:rsidR="00F94AE3" w:rsidRPr="00A80D9B" w:rsidRDefault="00F94AE3" w:rsidP="00F94AE3">
      <w:pPr>
        <w:spacing w:before="100" w:beforeAutospacing="1" w:after="100" w:afterAutospacing="1"/>
        <w:rPr>
          <w:rFonts w:asciiTheme="minorHAnsi" w:hAnsiTheme="minorHAnsi" w:cs="Arial"/>
          <w:color w:val="000000" w:themeColor="text1"/>
          <w:lang w:val="en"/>
        </w:rPr>
      </w:pPr>
      <w:r w:rsidRPr="00A80D9B">
        <w:rPr>
          <w:rFonts w:asciiTheme="minorHAnsi" w:hAnsiTheme="minorHAnsi" w:cs="Arial"/>
          <w:color w:val="000000" w:themeColor="text1"/>
          <w:lang w:val="en"/>
        </w:rPr>
        <w:t>If students have any concerns regarding the ethical nature of their research project they should contact a member of the staff team.</w:t>
      </w:r>
    </w:p>
    <w:p w:rsidR="00F94AE3" w:rsidRPr="00A80D9B" w:rsidRDefault="00F94AE3" w:rsidP="00F94AE3">
      <w:pPr>
        <w:rPr>
          <w:rFonts w:asciiTheme="minorHAnsi" w:hAnsiTheme="minorHAnsi" w:cs="Arial"/>
          <w:b/>
        </w:rPr>
      </w:pPr>
      <w:r w:rsidRPr="00A80D9B">
        <w:rPr>
          <w:rFonts w:asciiTheme="minorHAnsi" w:hAnsiTheme="minorHAnsi" w:cs="Arial"/>
          <w:b/>
        </w:rPr>
        <w:t>Health &amp; Safety/Studentship</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It is vital for the safety of staff, students and visitors to the department and for the smooth running of the department that some basic rules of conduct are followed and maintained.</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 xml:space="preserve">Health &amp; Safety: </w:t>
      </w:r>
      <w:r w:rsidRPr="00A80D9B">
        <w:rPr>
          <w:rFonts w:asciiTheme="minorHAnsi" w:hAnsiTheme="minorHAnsi" w:cs="Arial"/>
          <w:b/>
          <w:color w:val="FF0000"/>
        </w:rPr>
        <w:t>Studentship</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It is vital for the safety of staff, students and visitors to the department and for the smooth running of the department that some basic rules of conduct are followed and maintained.</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 xml:space="preserve">Health &amp; Safety/Studentship:  </w:t>
      </w:r>
      <w:r w:rsidRPr="00A80D9B">
        <w:rPr>
          <w:rFonts w:asciiTheme="minorHAnsi" w:hAnsiTheme="minorHAnsi" w:cs="Arial"/>
          <w:b/>
          <w:color w:val="FF0000"/>
        </w:rPr>
        <w:t>Studio</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The university has a statutory duty to ensure all staff and students engage in safe working practices and that risk assessments are in place for any potentially hazardous activities.</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In an art school and within fine art practice there are a great many hazardous activities.  Contemporary fine art practice has expanded from the narrow focus on painting, sculpture and fine print and encompasses a range of practices that include interdisciplinary and non-traditional forms.  It is our duty, in this case to ensure we put in place measures to ensure safe working practice.</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Perhaps understandably students do not always recognise the risks when they undertake a particular activity.</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 xml:space="preserve">Hazards can take many forms: using tools, electrical equipment, heavy objects, working from height, bio-hazards, hazardous substances etc.  Please be alert to the </w:t>
      </w:r>
      <w:r w:rsidRPr="00A80D9B">
        <w:rPr>
          <w:rFonts w:asciiTheme="minorHAnsi" w:hAnsiTheme="minorHAnsi" w:cs="Arial"/>
        </w:rPr>
        <w:lastRenderedPageBreak/>
        <w:t>dangers in the studio and your working practice.  If you are in any doubt, please consult the Programme Leader.  We will contact the health &amp; Safety team and work with you to facilitate the development of a safe working practice to enable you to continue.</w:t>
      </w:r>
    </w:p>
    <w:p w:rsidR="00F94AE3" w:rsidRPr="00A80D9B" w:rsidRDefault="00F94AE3" w:rsidP="00F94AE3">
      <w:pPr>
        <w:rPr>
          <w:rFonts w:asciiTheme="minorHAnsi" w:hAnsiTheme="minorHAnsi" w:cs="Arial"/>
        </w:rPr>
      </w:pP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Please ensure that you dispose of rubbish sensibly.  Do not put sharp objects (e.g. glass fragments) into the bin.  (Please consult the caretaker)</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Students must mop up any spillages immediately</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Students are not permitted to bring their own furniture into the studio without approval.</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Students must take care to ensure electrical cables do not become a tripping hazard.  (Consult Instructor/Demonstrator Craig Tattersall in the workshop).</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Hazardous substances are subject to strict controls:  please seek advice and approval if you have need to employ them in the manufacture of your work.</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Please ensure that all music is no more than low level background noise.  Please respect other students’ right to work in privacy and quiet.</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 xml:space="preserve">Mobile phones must be ‘on silent’ or switched off during tutorials, seminars and </w:t>
      </w:r>
      <w:proofErr w:type="spellStart"/>
      <w:r w:rsidRPr="00A80D9B">
        <w:rPr>
          <w:rFonts w:asciiTheme="minorHAnsi" w:hAnsiTheme="minorHAnsi" w:cs="Arial"/>
        </w:rPr>
        <w:t>crits</w:t>
      </w:r>
      <w:proofErr w:type="spellEnd"/>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The university has a statutory duty to ensure all staff and students engage in safe working practices and that risk assessments are in place for any potentially hazardous activities.</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In an art school and within fine art practice there are a great many hazardous activities.  Contemporary fine art practice has expanded from the narrow focus on painting, sculpture and fine print and encompasses a range of practices that include interdisciplinary and non-traditional forms.  It is our duty, in this case to ensure we put in place measures to ensure safe working practice.</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Perhaps understandably students do not always recognise the risks when they undertake a particular activity.</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Hazards can take many forms: using tools, electrical equipment, heavy objects, working from height, bio-hazards, hazardous substances etc.  Please be alert to the dangers in the studio and your working practice.  If you are in any doubt, please consult the Programme Leader.  We will contact the Health &amp; Safety team and work with you to facilitate the development of a safe working practice to enable you to continue.</w:t>
      </w:r>
    </w:p>
    <w:p w:rsidR="00F94AE3" w:rsidRPr="00A80D9B" w:rsidRDefault="00F94AE3" w:rsidP="00F94AE3">
      <w:pPr>
        <w:rPr>
          <w:rFonts w:asciiTheme="minorHAnsi" w:hAnsiTheme="minorHAnsi" w:cs="Arial"/>
        </w:rPr>
      </w:pP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Please ensure that you dispose of rubbish sensibly.  Do not put sharp objects (e.g. glass fragments) into the bin.  Consult the staff team if you are unsure how to dispose of items.</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Students must report any spillages so they can be mopped up immediately.</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Students are not permitted to bring their own furniture into the studio without approval.</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 xml:space="preserve">All electrical equipment must be PAT tested.  </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All electrical equipment must run on 10 amps or less</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 xml:space="preserve">Students must take care to ensure electrical cables do not become a tripping hazard.  </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t>Hazardous substances are subject to strict controls:  please seek advice and approval if you have need to employ them in the manufacture of your work.</w:t>
      </w:r>
    </w:p>
    <w:p w:rsidR="00F94AE3" w:rsidRPr="00A80D9B" w:rsidRDefault="00F94AE3" w:rsidP="00F94AE3">
      <w:pPr>
        <w:pStyle w:val="ListParagraph"/>
        <w:numPr>
          <w:ilvl w:val="0"/>
          <w:numId w:val="5"/>
        </w:numPr>
        <w:rPr>
          <w:rFonts w:asciiTheme="minorHAnsi" w:hAnsiTheme="minorHAnsi" w:cs="Arial"/>
        </w:rPr>
      </w:pPr>
      <w:r w:rsidRPr="00A80D9B">
        <w:rPr>
          <w:rFonts w:asciiTheme="minorHAnsi" w:hAnsiTheme="minorHAnsi" w:cs="Arial"/>
        </w:rPr>
        <w:lastRenderedPageBreak/>
        <w:t>Please ensure that all music is no more than low level background noise.  Please respect other students’ right to work in privacy and quiet.</w:t>
      </w:r>
    </w:p>
    <w:p w:rsidR="00F94AE3" w:rsidRDefault="00F94AE3" w:rsidP="00F94AE3">
      <w:pPr>
        <w:pStyle w:val="ListParagraph"/>
        <w:numPr>
          <w:ilvl w:val="0"/>
          <w:numId w:val="5"/>
        </w:numPr>
        <w:rPr>
          <w:rFonts w:asciiTheme="minorHAnsi" w:hAnsiTheme="minorHAnsi" w:cs="Arial"/>
        </w:rPr>
      </w:pPr>
      <w:r w:rsidRPr="00A80D9B">
        <w:rPr>
          <w:rFonts w:asciiTheme="minorHAnsi" w:hAnsiTheme="minorHAnsi" w:cs="Arial"/>
        </w:rPr>
        <w:t xml:space="preserve">Mobile phones must be ‘on silent’ or switched off during tutorials, seminars and </w:t>
      </w:r>
      <w:proofErr w:type="spellStart"/>
      <w:r w:rsidRPr="00A80D9B">
        <w:rPr>
          <w:rFonts w:asciiTheme="minorHAnsi" w:hAnsiTheme="minorHAnsi" w:cs="Arial"/>
        </w:rPr>
        <w:t>crits</w:t>
      </w:r>
      <w:proofErr w:type="spellEnd"/>
      <w:r w:rsidR="009B590F">
        <w:rPr>
          <w:rFonts w:asciiTheme="minorHAnsi" w:hAnsiTheme="minorHAnsi" w:cs="Arial"/>
        </w:rPr>
        <w:t>.</w:t>
      </w:r>
    </w:p>
    <w:p w:rsidR="009B590F" w:rsidRDefault="009B590F" w:rsidP="009B590F">
      <w:pPr>
        <w:rPr>
          <w:rFonts w:asciiTheme="minorHAnsi" w:hAnsiTheme="minorHAnsi" w:cs="Arial"/>
        </w:rPr>
      </w:pPr>
    </w:p>
    <w:p w:rsidR="009B590F" w:rsidRDefault="009B590F" w:rsidP="009B590F">
      <w:pPr>
        <w:ind w:left="360"/>
        <w:rPr>
          <w:rFonts w:asciiTheme="minorHAnsi" w:hAnsiTheme="minorHAnsi" w:cs="Arial"/>
        </w:rPr>
      </w:pPr>
      <w:r w:rsidRPr="00257044">
        <w:rPr>
          <w:rFonts w:asciiTheme="minorHAnsi" w:hAnsiTheme="minorHAnsi" w:cs="Arial"/>
        </w:rPr>
        <w:t>We are also keen to support your professionalization.  In any workplace in the professional world you will be required to commit to fulfilling the statutory duty to support and maintain Health &amp; Safety.</w:t>
      </w:r>
    </w:p>
    <w:p w:rsidR="009B590F" w:rsidRPr="00257044" w:rsidRDefault="009B590F" w:rsidP="009B590F">
      <w:pPr>
        <w:ind w:left="360"/>
        <w:rPr>
          <w:rFonts w:asciiTheme="minorHAnsi" w:hAnsiTheme="minorHAnsi" w:cs="Arial"/>
        </w:rPr>
      </w:pPr>
    </w:p>
    <w:p w:rsidR="009B590F" w:rsidRPr="00257044" w:rsidRDefault="009B590F" w:rsidP="009B590F">
      <w:pPr>
        <w:ind w:left="360"/>
        <w:rPr>
          <w:rFonts w:asciiTheme="minorHAnsi" w:hAnsiTheme="minorHAnsi" w:cs="Arial"/>
        </w:rPr>
      </w:pPr>
      <w:r w:rsidRPr="00257044">
        <w:rPr>
          <w:rFonts w:asciiTheme="minorHAnsi" w:hAnsiTheme="minorHAnsi" w:cs="Arial"/>
        </w:rPr>
        <w:t>You will be required to complete a Health &amp; Safety risk assessment for work that is carried out that is deemed to be a potential risk.</w:t>
      </w:r>
    </w:p>
    <w:p w:rsidR="009B590F" w:rsidRPr="00257044" w:rsidRDefault="009B590F" w:rsidP="009B590F">
      <w:pPr>
        <w:rPr>
          <w:rFonts w:asciiTheme="minorHAnsi" w:hAnsiTheme="minorHAnsi" w:cs="Arial"/>
        </w:rPr>
      </w:pPr>
    </w:p>
    <w:p w:rsidR="009B590F" w:rsidRPr="00257044" w:rsidRDefault="009B590F" w:rsidP="009B590F">
      <w:pPr>
        <w:ind w:left="360"/>
        <w:rPr>
          <w:rFonts w:asciiTheme="minorHAnsi" w:hAnsiTheme="minorHAnsi" w:cs="Arial"/>
        </w:rPr>
      </w:pPr>
      <w:r w:rsidRPr="00257044">
        <w:rPr>
          <w:rFonts w:asciiTheme="minorHAnsi" w:hAnsiTheme="minorHAnsi" w:cs="Arial"/>
        </w:rPr>
        <w:t>Here at the University of Salford, within and without the studios we will be asking students to follow Health &amp; safety best practice and to complete risk assessments (with assistance) as required to prepare you for the world of work.</w:t>
      </w:r>
    </w:p>
    <w:p w:rsidR="009B590F" w:rsidRPr="00257044" w:rsidRDefault="009B590F" w:rsidP="009B590F">
      <w:pPr>
        <w:rPr>
          <w:rFonts w:asciiTheme="minorHAnsi" w:hAnsiTheme="minorHAnsi" w:cs="Arial"/>
        </w:rPr>
      </w:pPr>
    </w:p>
    <w:p w:rsidR="009B590F" w:rsidRPr="00F554E6" w:rsidRDefault="009B590F" w:rsidP="009B590F">
      <w:pPr>
        <w:ind w:left="360"/>
        <w:rPr>
          <w:rFonts w:asciiTheme="minorHAnsi" w:hAnsiTheme="minorHAnsi" w:cs="Arial"/>
        </w:rPr>
      </w:pPr>
      <w:r w:rsidRPr="00257044">
        <w:rPr>
          <w:rFonts w:asciiTheme="minorHAnsi" w:hAnsiTheme="minorHAnsi" w:cs="Arial"/>
        </w:rPr>
        <w:t>Please see the Risk Assessment pro-forma at the back of this document.  If you have any concerns please consult a member of the staff team for further advice</w:t>
      </w:r>
    </w:p>
    <w:p w:rsidR="009B590F" w:rsidRPr="00A80D9B" w:rsidRDefault="009B590F" w:rsidP="009B590F">
      <w:pPr>
        <w:rPr>
          <w:rFonts w:asciiTheme="minorHAnsi" w:hAnsiTheme="minorHAnsi" w:cs="Arial"/>
        </w:rPr>
      </w:pPr>
    </w:p>
    <w:p w:rsidR="009B590F" w:rsidRPr="009B590F" w:rsidRDefault="009B590F" w:rsidP="009B590F">
      <w:pPr>
        <w:rPr>
          <w:rFonts w:asciiTheme="minorHAnsi" w:hAnsiTheme="minorHAnsi" w:cs="Arial"/>
        </w:rPr>
      </w:pP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 xml:space="preserve">Health &amp; Safety/Studentship:  </w:t>
      </w:r>
    </w:p>
    <w:p w:rsidR="00F94AE3" w:rsidRPr="00A80D9B" w:rsidRDefault="00F94AE3" w:rsidP="00F94AE3">
      <w:pPr>
        <w:rPr>
          <w:rFonts w:asciiTheme="minorHAnsi" w:hAnsiTheme="minorHAnsi" w:cs="Arial"/>
          <w:b/>
          <w:color w:val="FF0000"/>
        </w:rPr>
      </w:pPr>
      <w:r w:rsidRPr="00A80D9B">
        <w:rPr>
          <w:rFonts w:asciiTheme="minorHAnsi" w:hAnsiTheme="minorHAnsi" w:cs="Arial"/>
          <w:b/>
          <w:color w:val="FF0000"/>
        </w:rPr>
        <w:t>Lecture Theatre</w:t>
      </w:r>
    </w:p>
    <w:p w:rsidR="00F94AE3" w:rsidRPr="00A80D9B" w:rsidRDefault="00F94AE3" w:rsidP="00F94AE3">
      <w:pPr>
        <w:rPr>
          <w:rFonts w:asciiTheme="minorHAnsi" w:hAnsiTheme="minorHAnsi" w:cs="Arial"/>
        </w:rPr>
      </w:pPr>
    </w:p>
    <w:p w:rsidR="00F94AE3" w:rsidRPr="00A80D9B" w:rsidRDefault="00F94AE3" w:rsidP="00F94AE3">
      <w:pPr>
        <w:pStyle w:val="ListParagraph"/>
        <w:numPr>
          <w:ilvl w:val="0"/>
          <w:numId w:val="16"/>
        </w:numPr>
        <w:rPr>
          <w:rFonts w:asciiTheme="minorHAnsi" w:hAnsiTheme="minorHAnsi" w:cs="Arial"/>
        </w:rPr>
      </w:pPr>
      <w:r w:rsidRPr="00A80D9B">
        <w:rPr>
          <w:rFonts w:asciiTheme="minorHAnsi" w:hAnsiTheme="minorHAnsi" w:cs="Arial"/>
        </w:rPr>
        <w:t>Food and drink is not permitted in the lecture theatre</w:t>
      </w:r>
    </w:p>
    <w:p w:rsidR="00F94AE3" w:rsidRPr="00A80D9B" w:rsidRDefault="00F94AE3" w:rsidP="00F94AE3">
      <w:pPr>
        <w:pStyle w:val="ListParagraph"/>
        <w:numPr>
          <w:ilvl w:val="0"/>
          <w:numId w:val="16"/>
        </w:numPr>
        <w:rPr>
          <w:rFonts w:asciiTheme="minorHAnsi" w:hAnsiTheme="minorHAnsi" w:cs="Arial"/>
        </w:rPr>
      </w:pPr>
      <w:r w:rsidRPr="00A80D9B">
        <w:rPr>
          <w:rFonts w:asciiTheme="minorHAnsi" w:hAnsiTheme="minorHAnsi" w:cs="Arial"/>
        </w:rPr>
        <w:t>Mobile phones must be switched off or ‘on silent’.</w:t>
      </w:r>
    </w:p>
    <w:p w:rsidR="00F94AE3" w:rsidRPr="00A80D9B" w:rsidRDefault="00F94AE3" w:rsidP="00F94AE3">
      <w:pPr>
        <w:pStyle w:val="ListParagraph"/>
        <w:numPr>
          <w:ilvl w:val="0"/>
          <w:numId w:val="16"/>
        </w:numPr>
        <w:rPr>
          <w:rFonts w:asciiTheme="minorHAnsi" w:hAnsiTheme="minorHAnsi" w:cs="Arial"/>
        </w:rPr>
      </w:pPr>
      <w:r w:rsidRPr="00A80D9B">
        <w:rPr>
          <w:rFonts w:asciiTheme="minorHAnsi" w:hAnsiTheme="minorHAnsi" w:cs="Arial"/>
        </w:rPr>
        <w:t>Text messaging is not permitted in the lecture theatre</w:t>
      </w:r>
    </w:p>
    <w:p w:rsidR="00F94AE3" w:rsidRPr="00A80D9B" w:rsidRDefault="00F94AE3" w:rsidP="00F94AE3">
      <w:pPr>
        <w:pStyle w:val="ListParagraph"/>
        <w:numPr>
          <w:ilvl w:val="0"/>
          <w:numId w:val="16"/>
        </w:numPr>
        <w:rPr>
          <w:rFonts w:asciiTheme="minorHAnsi" w:hAnsiTheme="minorHAnsi" w:cs="Arial"/>
        </w:rPr>
      </w:pPr>
      <w:r w:rsidRPr="00A80D9B">
        <w:rPr>
          <w:rFonts w:asciiTheme="minorHAnsi" w:hAnsiTheme="minorHAnsi" w:cs="Arial"/>
        </w:rPr>
        <w:t>Recording devices must be approved by the lecturer in advance</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p>
    <w:p w:rsidR="00F94AE3" w:rsidRPr="00A80D9B" w:rsidRDefault="00F94AE3" w:rsidP="00F94AE3">
      <w:pPr>
        <w:rPr>
          <w:rFonts w:asciiTheme="minorHAnsi" w:hAnsiTheme="minorHAnsi" w:cs="Arial"/>
          <w:b/>
        </w:rPr>
      </w:pPr>
      <w:r w:rsidRPr="00A80D9B">
        <w:rPr>
          <w:rFonts w:asciiTheme="minorHAnsi" w:hAnsiTheme="minorHAnsi" w:cs="Arial"/>
          <w:b/>
        </w:rPr>
        <w:t xml:space="preserve">Health &amp; Safety/Studentship: </w:t>
      </w:r>
    </w:p>
    <w:p w:rsidR="00F94AE3" w:rsidRPr="00A80D9B" w:rsidRDefault="00F94AE3" w:rsidP="00F94AE3">
      <w:pPr>
        <w:rPr>
          <w:rFonts w:asciiTheme="minorHAnsi" w:hAnsiTheme="minorHAnsi" w:cs="Arial"/>
          <w:b/>
        </w:rPr>
      </w:pPr>
      <w:r w:rsidRPr="00A80D9B">
        <w:rPr>
          <w:rFonts w:asciiTheme="minorHAnsi" w:hAnsiTheme="minorHAnsi" w:cs="Arial"/>
          <w:b/>
          <w:color w:val="FF0000"/>
        </w:rPr>
        <w:t>Fire Safety</w:t>
      </w:r>
    </w:p>
    <w:p w:rsidR="00F94AE3" w:rsidRPr="00A80D9B" w:rsidRDefault="00F94AE3" w:rsidP="00F94AE3">
      <w:pPr>
        <w:rPr>
          <w:rFonts w:asciiTheme="minorHAnsi" w:hAnsiTheme="minorHAnsi" w:cs="Arial"/>
        </w:rPr>
      </w:pP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 xml:space="preserve">This is a </w:t>
      </w:r>
      <w:r w:rsidRPr="00A80D9B">
        <w:rPr>
          <w:rFonts w:asciiTheme="minorHAnsi" w:hAnsiTheme="minorHAnsi" w:cs="Arial"/>
          <w:b/>
        </w:rPr>
        <w:t>NO SMOKING</w:t>
      </w:r>
      <w:r w:rsidRPr="00A80D9B">
        <w:rPr>
          <w:rFonts w:asciiTheme="minorHAnsi" w:hAnsiTheme="minorHAnsi" w:cs="Arial"/>
        </w:rPr>
        <w:t xml:space="preserve"> building</w:t>
      </w: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 xml:space="preserve">This is a </w:t>
      </w:r>
      <w:r w:rsidRPr="00A80D9B">
        <w:rPr>
          <w:rFonts w:asciiTheme="minorHAnsi" w:hAnsiTheme="minorHAnsi" w:cs="Arial"/>
          <w:b/>
        </w:rPr>
        <w:t>NO E-CIGERETTE / VAPING</w:t>
      </w:r>
      <w:r w:rsidRPr="00A80D9B">
        <w:rPr>
          <w:rFonts w:asciiTheme="minorHAnsi" w:hAnsiTheme="minorHAnsi" w:cs="Arial"/>
        </w:rPr>
        <w:t xml:space="preserve"> Building</w:t>
      </w: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Please keep fire doors closed at all times.  Fire doors must not</w:t>
      </w:r>
      <w:r w:rsidRPr="00A80D9B">
        <w:rPr>
          <w:rFonts w:asciiTheme="minorHAnsi" w:hAnsiTheme="minorHAnsi" w:cs="Arial"/>
          <w:b/>
        </w:rPr>
        <w:t xml:space="preserve"> </w:t>
      </w:r>
      <w:r w:rsidRPr="00A80D9B">
        <w:rPr>
          <w:rFonts w:asciiTheme="minorHAnsi" w:hAnsiTheme="minorHAnsi" w:cs="Arial"/>
        </w:rPr>
        <w:t>be ‘wedged’ open.</w:t>
      </w: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All walkways must be free of tables, easels, materials, artwork and debris.  Please ensure a</w:t>
      </w:r>
      <w:r w:rsidRPr="00A80D9B">
        <w:rPr>
          <w:rFonts w:asciiTheme="minorHAnsi" w:hAnsiTheme="minorHAnsi" w:cs="Arial"/>
          <w:b/>
        </w:rPr>
        <w:t xml:space="preserve"> 1 metre wide clearway.  </w:t>
      </w:r>
      <w:r w:rsidRPr="00A80D9B">
        <w:rPr>
          <w:rFonts w:asciiTheme="minorHAnsi" w:hAnsiTheme="minorHAnsi" w:cs="Arial"/>
        </w:rPr>
        <w:t>Do not place any items in front of the fire doors or fire exits.</w:t>
      </w: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Students are not permitted to ‘burn’ materials in the studio.</w:t>
      </w: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Students are not permitted to use aerosols in the studio</w:t>
      </w: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Please acquaint yourselves with the locations of the fire exits</w:t>
      </w:r>
    </w:p>
    <w:p w:rsidR="00F94AE3" w:rsidRPr="00A80D9B" w:rsidRDefault="00F94AE3" w:rsidP="00F94AE3">
      <w:pPr>
        <w:pStyle w:val="ListParagraph"/>
        <w:numPr>
          <w:ilvl w:val="0"/>
          <w:numId w:val="17"/>
        </w:numPr>
        <w:rPr>
          <w:rFonts w:asciiTheme="minorHAnsi" w:hAnsiTheme="minorHAnsi" w:cs="Arial"/>
        </w:rPr>
      </w:pPr>
      <w:r w:rsidRPr="00A80D9B">
        <w:rPr>
          <w:rFonts w:asciiTheme="minorHAnsi" w:hAnsiTheme="minorHAnsi" w:cs="Arial"/>
        </w:rPr>
        <w:t>In the event of a fire, the alarm will sound.  Please leave the building by the nearest fire exit and congregate on the Peel Park Campus</w:t>
      </w:r>
      <w:proofErr w:type="gramStart"/>
      <w:r w:rsidRPr="00A80D9B">
        <w:rPr>
          <w:rFonts w:asciiTheme="minorHAnsi" w:hAnsiTheme="minorHAnsi" w:cs="Arial"/>
        </w:rPr>
        <w:t>..</w:t>
      </w:r>
      <w:proofErr w:type="gramEnd"/>
    </w:p>
    <w:p w:rsidR="00F94AE3" w:rsidRPr="00A80D9B" w:rsidRDefault="00F94AE3" w:rsidP="00F94AE3">
      <w:pPr>
        <w:pStyle w:val="ListParagraph"/>
        <w:rPr>
          <w:rFonts w:asciiTheme="minorHAnsi" w:hAnsiTheme="minorHAnsi" w:cs="Arial"/>
        </w:rPr>
      </w:pPr>
    </w:p>
    <w:p w:rsidR="00F94AE3" w:rsidRPr="00A80D9B" w:rsidRDefault="00F94AE3" w:rsidP="00F94AE3">
      <w:pPr>
        <w:pStyle w:val="ListParagraph"/>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The New Adelphi Building Fire-Marshalls:</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Level 6</w:t>
      </w:r>
    </w:p>
    <w:p w:rsidR="00F94AE3" w:rsidRPr="00A80D9B" w:rsidRDefault="00F94AE3" w:rsidP="00F94AE3">
      <w:pPr>
        <w:rPr>
          <w:rFonts w:asciiTheme="minorHAnsi" w:hAnsiTheme="minorHAnsi" w:cs="Arial"/>
        </w:rPr>
      </w:pPr>
      <w:r w:rsidRPr="00A80D9B">
        <w:rPr>
          <w:rFonts w:asciiTheme="minorHAnsi" w:hAnsiTheme="minorHAnsi" w:cs="Arial"/>
        </w:rPr>
        <w:t>Paul Marsden/Fire Marshall</w:t>
      </w:r>
    </w:p>
    <w:p w:rsidR="00F94AE3" w:rsidRPr="00A80D9B" w:rsidRDefault="00F94AE3" w:rsidP="00F94AE3">
      <w:pPr>
        <w:rPr>
          <w:rFonts w:asciiTheme="minorHAnsi" w:hAnsiTheme="minorHAnsi" w:cs="Arial"/>
        </w:rPr>
      </w:pPr>
      <w:r>
        <w:rPr>
          <w:rFonts w:asciiTheme="minorHAnsi" w:hAnsiTheme="minorHAnsi" w:cs="Arial"/>
        </w:rPr>
        <w:t>Brendan Fletcher</w:t>
      </w:r>
      <w:r w:rsidRPr="00A80D9B">
        <w:rPr>
          <w:rFonts w:asciiTheme="minorHAnsi" w:hAnsiTheme="minorHAnsi" w:cs="Arial"/>
        </w:rPr>
        <w:t>/Fire Marshall</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If You Discover a Fire</w:t>
      </w:r>
    </w:p>
    <w:p w:rsidR="00F94AE3" w:rsidRPr="00A80D9B" w:rsidRDefault="00F94AE3" w:rsidP="00F94AE3">
      <w:pPr>
        <w:jc w:val="cente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Sound the alarm using the break glass alarm point</w:t>
      </w:r>
    </w:p>
    <w:p w:rsidR="00F94AE3" w:rsidRPr="00A80D9B" w:rsidRDefault="00F94AE3" w:rsidP="00F94AE3">
      <w:pPr>
        <w:rPr>
          <w:rFonts w:asciiTheme="minorHAnsi" w:hAnsiTheme="minorHAnsi" w:cs="Arial"/>
        </w:rPr>
      </w:pPr>
      <w:r w:rsidRPr="00A80D9B">
        <w:rPr>
          <w:rFonts w:asciiTheme="minorHAnsi" w:hAnsiTheme="minorHAnsi" w:cs="Arial"/>
        </w:rPr>
        <w:t>Dial 53333 to call the fire brigade</w:t>
      </w:r>
    </w:p>
    <w:p w:rsidR="00F94AE3" w:rsidRPr="00A80D9B" w:rsidRDefault="00F94AE3" w:rsidP="00F94AE3">
      <w:pPr>
        <w:rPr>
          <w:rFonts w:asciiTheme="minorHAnsi" w:hAnsiTheme="minorHAnsi" w:cs="Arial"/>
        </w:rPr>
      </w:pPr>
      <w:r w:rsidRPr="00A80D9B">
        <w:rPr>
          <w:rFonts w:asciiTheme="minorHAnsi" w:hAnsiTheme="minorHAnsi" w:cs="Arial"/>
        </w:rPr>
        <w:t>If safe to do so, tackle the fire using the appliances provided</w:t>
      </w:r>
    </w:p>
    <w:p w:rsidR="00F94AE3" w:rsidRPr="00A80D9B" w:rsidRDefault="00F94AE3" w:rsidP="00F94AE3">
      <w:pPr>
        <w:rPr>
          <w:rFonts w:asciiTheme="minorHAnsi" w:hAnsiTheme="minorHAnsi" w:cs="Arial"/>
        </w:rPr>
      </w:pPr>
      <w:r w:rsidRPr="00A80D9B">
        <w:rPr>
          <w:rFonts w:asciiTheme="minorHAnsi" w:hAnsiTheme="minorHAnsi" w:cs="Arial"/>
        </w:rPr>
        <w:t>Do not take personal risks</w:t>
      </w:r>
    </w:p>
    <w:p w:rsidR="00F94AE3" w:rsidRPr="00A80D9B" w:rsidRDefault="00F94AE3" w:rsidP="00F94AE3">
      <w:pP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If You Hear the Fire Alarm</w:t>
      </w:r>
    </w:p>
    <w:p w:rsidR="00F94AE3" w:rsidRPr="00A80D9B" w:rsidRDefault="00F94AE3" w:rsidP="00F94AE3">
      <w:pPr>
        <w:jc w:val="center"/>
        <w:rPr>
          <w:rFonts w:asciiTheme="minorHAnsi" w:hAnsiTheme="minorHAnsi" w:cs="Arial"/>
        </w:rPr>
      </w:pPr>
    </w:p>
    <w:p w:rsidR="00F94AE3" w:rsidRPr="00A80D9B" w:rsidRDefault="00F94AE3" w:rsidP="00F94AE3">
      <w:pPr>
        <w:rPr>
          <w:rFonts w:asciiTheme="minorHAnsi" w:hAnsiTheme="minorHAnsi" w:cs="Arial"/>
        </w:rPr>
      </w:pPr>
      <w:r w:rsidRPr="00A80D9B">
        <w:rPr>
          <w:rFonts w:asciiTheme="minorHAnsi" w:hAnsiTheme="minorHAnsi" w:cs="Arial"/>
        </w:rPr>
        <w:t>Leave the building by the nearest available exit</w:t>
      </w:r>
    </w:p>
    <w:p w:rsidR="00F94AE3" w:rsidRPr="00A80D9B" w:rsidRDefault="00F94AE3" w:rsidP="00F94AE3">
      <w:pPr>
        <w:rPr>
          <w:rFonts w:asciiTheme="minorHAnsi" w:hAnsiTheme="minorHAnsi" w:cs="Arial"/>
        </w:rPr>
      </w:pPr>
      <w:r w:rsidRPr="00A80D9B">
        <w:rPr>
          <w:rFonts w:asciiTheme="minorHAnsi" w:hAnsiTheme="minorHAnsi" w:cs="Arial"/>
        </w:rPr>
        <w:t>Close doors behind you</w:t>
      </w:r>
    </w:p>
    <w:p w:rsidR="00F94AE3" w:rsidRPr="00A80D9B" w:rsidRDefault="00F94AE3" w:rsidP="00F94AE3">
      <w:pPr>
        <w:rPr>
          <w:rFonts w:asciiTheme="minorHAnsi" w:hAnsiTheme="minorHAnsi" w:cs="Arial"/>
        </w:rPr>
      </w:pPr>
      <w:r w:rsidRPr="00A80D9B">
        <w:rPr>
          <w:rFonts w:asciiTheme="minorHAnsi" w:hAnsiTheme="minorHAnsi" w:cs="Arial"/>
        </w:rPr>
        <w:t>Report facts to the Building Control Point</w:t>
      </w:r>
    </w:p>
    <w:p w:rsidR="00F94AE3" w:rsidRPr="00A80D9B" w:rsidRDefault="00F94AE3" w:rsidP="00F94AE3">
      <w:pPr>
        <w:jc w:val="center"/>
        <w:rPr>
          <w:rFonts w:asciiTheme="minorHAnsi" w:hAnsiTheme="minorHAnsi" w:cs="Arial"/>
        </w:rPr>
      </w:pPr>
    </w:p>
    <w:p w:rsidR="00F94AE3" w:rsidRPr="00A80D9B" w:rsidRDefault="00F94AE3" w:rsidP="00F94AE3">
      <w:pPr>
        <w:rPr>
          <w:rFonts w:asciiTheme="minorHAnsi" w:hAnsiTheme="minorHAnsi" w:cs="Arial"/>
          <w:b/>
        </w:rPr>
      </w:pPr>
      <w:r w:rsidRPr="00A80D9B">
        <w:rPr>
          <w:rFonts w:asciiTheme="minorHAnsi" w:hAnsiTheme="minorHAnsi" w:cs="Arial"/>
          <w:b/>
        </w:rPr>
        <w:t>Your Assembly Point Is:</w:t>
      </w:r>
    </w:p>
    <w:p w:rsidR="00F94AE3" w:rsidRPr="00A80D9B" w:rsidRDefault="00F94AE3" w:rsidP="00F94AE3">
      <w:pPr>
        <w:rPr>
          <w:rFonts w:asciiTheme="minorHAnsi" w:hAnsiTheme="minorHAnsi" w:cs="Arial"/>
          <w:b/>
        </w:rPr>
      </w:pPr>
    </w:p>
    <w:p w:rsidR="00F94AE3" w:rsidRPr="00A80D9B" w:rsidRDefault="00F94AE3" w:rsidP="00F94AE3">
      <w:pPr>
        <w:rPr>
          <w:rFonts w:asciiTheme="minorHAnsi" w:hAnsiTheme="minorHAnsi" w:cs="Arial"/>
        </w:rPr>
      </w:pPr>
    </w:p>
    <w:p w:rsidR="00F94AE3" w:rsidRPr="00A80D9B" w:rsidRDefault="00F94AE3" w:rsidP="00F94AE3"/>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9B590F" w:rsidRDefault="009B590F" w:rsidP="00F94AE3">
      <w:pPr>
        <w:rPr>
          <w:rFonts w:ascii="Verdana" w:hAnsi="Verdana" w:cs="Arial"/>
          <w:b/>
          <w:color w:val="C00000"/>
          <w:sz w:val="72"/>
          <w:szCs w:val="72"/>
        </w:rPr>
      </w:pPr>
    </w:p>
    <w:p w:rsidR="00F94AE3" w:rsidRPr="00BD0727" w:rsidRDefault="00F94AE3" w:rsidP="00F94AE3">
      <w:pPr>
        <w:rPr>
          <w:rFonts w:ascii="Verdana" w:hAnsi="Verdana" w:cs="Arial"/>
          <w:b/>
          <w:color w:val="C00000"/>
          <w:sz w:val="72"/>
          <w:szCs w:val="72"/>
        </w:rPr>
      </w:pPr>
      <w:r w:rsidRPr="00BD0727">
        <w:rPr>
          <w:rFonts w:ascii="Verdana" w:hAnsi="Verdana" w:cs="Arial"/>
          <w:b/>
          <w:color w:val="C00000"/>
          <w:sz w:val="72"/>
          <w:szCs w:val="72"/>
        </w:rPr>
        <w:lastRenderedPageBreak/>
        <w:t>Academic Good Conduct</w:t>
      </w:r>
    </w:p>
    <w:p w:rsidR="00F94AE3" w:rsidRDefault="00F94AE3" w:rsidP="00F94AE3">
      <w:pPr>
        <w:rPr>
          <w:rFonts w:asciiTheme="minorHAnsi" w:hAnsiTheme="minorHAnsi"/>
        </w:rPr>
      </w:pPr>
    </w:p>
    <w:p w:rsidR="00F94AE3" w:rsidRPr="00A80D9B" w:rsidRDefault="00F94AE3" w:rsidP="00F94AE3">
      <w:pPr>
        <w:rPr>
          <w:rFonts w:asciiTheme="minorHAnsi" w:hAnsiTheme="minorHAnsi" w:cs="Arial"/>
          <w:b/>
        </w:rPr>
      </w:pPr>
      <w:r w:rsidRPr="00A80D9B">
        <w:rPr>
          <w:rFonts w:asciiTheme="minorHAnsi" w:hAnsiTheme="minorHAnsi"/>
        </w:rPr>
        <w:br/>
      </w:r>
      <w:r w:rsidRPr="00A80D9B">
        <w:rPr>
          <w:rFonts w:asciiTheme="minorHAnsi" w:hAnsiTheme="minorHAnsi" w:cs="Arial"/>
          <w:color w:val="000000"/>
        </w:rPr>
        <w:t xml:space="preserve">The University makes awards to students that properly reflect your achievement. Unless instructed otherwise, you are expected to work on your own and to ensure that material you submit for assessment does not contain the work of others, except for properly referenced sources where appropriate. The University takes a very serious view of any attempt to gain unfair advantage from the work of others. The use of unfair means in any assessment is likely to result in severe penalties. Gaining unfair advantage can take many forms such as: </w:t>
      </w:r>
    </w:p>
    <w:p w:rsidR="00F94AE3" w:rsidRPr="00A80D9B" w:rsidRDefault="00F94AE3" w:rsidP="00F94AE3">
      <w:pPr>
        <w:spacing w:before="100" w:beforeAutospacing="1" w:after="100" w:afterAutospacing="1"/>
        <w:rPr>
          <w:rFonts w:asciiTheme="minorHAnsi" w:hAnsiTheme="minorHAnsi" w:cs="Arial"/>
        </w:rPr>
      </w:pPr>
      <w:r w:rsidRPr="00A80D9B">
        <w:rPr>
          <w:rFonts w:asciiTheme="minorHAnsi" w:hAnsiTheme="minorHAnsi" w:cs="Arial"/>
          <w:b/>
          <w:color w:val="000000"/>
        </w:rPr>
        <w:t xml:space="preserve">a) </w:t>
      </w:r>
      <w:r w:rsidRPr="00A80D9B">
        <w:rPr>
          <w:rFonts w:asciiTheme="minorHAnsi" w:hAnsiTheme="minorHAnsi" w:cs="Arial"/>
          <w:b/>
          <w:color w:val="000000"/>
          <w:u w:val="single"/>
        </w:rPr>
        <w:t>Plagiarism</w:t>
      </w:r>
      <w:r w:rsidRPr="00A80D9B">
        <w:rPr>
          <w:rFonts w:asciiTheme="minorHAnsi" w:hAnsiTheme="minorHAnsi" w:cs="Arial"/>
          <w:color w:val="000000"/>
          <w:u w:val="single"/>
        </w:rPr>
        <w:t xml:space="preserve"> </w:t>
      </w:r>
      <w:r w:rsidRPr="00A80D9B">
        <w:rPr>
          <w:rFonts w:asciiTheme="minorHAnsi" w:hAnsiTheme="minorHAnsi" w:cs="Arial"/>
          <w:color w:val="000000"/>
          <w:u w:val="single"/>
        </w:rPr>
        <w:br/>
      </w:r>
      <w:proofErr w:type="spellStart"/>
      <w:r w:rsidRPr="00A80D9B">
        <w:rPr>
          <w:rFonts w:asciiTheme="minorHAnsi" w:hAnsiTheme="minorHAnsi" w:cs="Arial"/>
          <w:color w:val="000000"/>
        </w:rPr>
        <w:t>Plagiarism</w:t>
      </w:r>
      <w:proofErr w:type="spellEnd"/>
      <w:r w:rsidRPr="00A80D9B">
        <w:rPr>
          <w:rFonts w:asciiTheme="minorHAnsi" w:hAnsiTheme="minorHAnsi" w:cs="Arial"/>
          <w:color w:val="000000"/>
        </w:rPr>
        <w:t xml:space="preserve"> involves taking the work of another person or source and using it as if it were your own, for example written work, ideas, musical compositions, computer programs, laboratory or survey results, diagrams, graphs, drawings and designs.  </w:t>
      </w:r>
    </w:p>
    <w:p w:rsidR="00F94AE3" w:rsidRPr="00A80D9B" w:rsidRDefault="00F94AE3" w:rsidP="00F94AE3">
      <w:pPr>
        <w:spacing w:before="100" w:beforeAutospacing="1" w:after="100" w:afterAutospacing="1"/>
        <w:rPr>
          <w:rFonts w:asciiTheme="minorHAnsi" w:hAnsiTheme="minorHAnsi" w:cs="Arial"/>
        </w:rPr>
      </w:pPr>
      <w:r w:rsidRPr="00A80D9B">
        <w:rPr>
          <w:rFonts w:asciiTheme="minorHAnsi" w:hAnsiTheme="minorHAnsi" w:cs="Arial"/>
          <w:b/>
          <w:color w:val="000000"/>
        </w:rPr>
        <w:t xml:space="preserve">b) </w:t>
      </w:r>
      <w:r w:rsidRPr="00A80D9B">
        <w:rPr>
          <w:rFonts w:asciiTheme="minorHAnsi" w:hAnsiTheme="minorHAnsi" w:cs="Arial"/>
          <w:b/>
          <w:color w:val="000000"/>
          <w:u w:val="single"/>
        </w:rPr>
        <w:t>Collusion</w:t>
      </w:r>
      <w:r w:rsidRPr="00A80D9B">
        <w:rPr>
          <w:rFonts w:asciiTheme="minorHAnsi" w:hAnsiTheme="minorHAnsi" w:cs="Arial"/>
          <w:color w:val="000000"/>
          <w:u w:val="single"/>
        </w:rPr>
        <w:t xml:space="preserve"> </w:t>
      </w:r>
      <w:r w:rsidRPr="00A80D9B">
        <w:rPr>
          <w:rFonts w:asciiTheme="minorHAnsi" w:hAnsiTheme="minorHAnsi" w:cs="Arial"/>
          <w:color w:val="000000"/>
          <w:u w:val="single"/>
        </w:rPr>
        <w:br/>
      </w:r>
      <w:proofErr w:type="spellStart"/>
      <w:r w:rsidRPr="00A80D9B">
        <w:rPr>
          <w:rFonts w:asciiTheme="minorHAnsi" w:hAnsiTheme="minorHAnsi" w:cs="Arial"/>
          <w:color w:val="000000"/>
        </w:rPr>
        <w:t>Collusion</w:t>
      </w:r>
      <w:proofErr w:type="spellEnd"/>
      <w:r w:rsidRPr="00A80D9B">
        <w:rPr>
          <w:rFonts w:asciiTheme="minorHAnsi" w:hAnsiTheme="minorHAnsi" w:cs="Arial"/>
          <w:color w:val="000000"/>
        </w:rPr>
        <w:t xml:space="preserve"> involves working with others on tasks that should be carried out on an individual basis. Collusion should not be confused with collaborative work which is sometimes used as a means of learning. It will be clearly stated when collaborative work is permitted in an assessment. Unless advised otherwise, any work which you submit for assessment must be produced by you on an individual basis.</w:t>
      </w:r>
    </w:p>
    <w:p w:rsidR="00F94AE3" w:rsidRPr="00A80D9B" w:rsidRDefault="00F94AE3" w:rsidP="00F94AE3">
      <w:pPr>
        <w:spacing w:before="100" w:beforeAutospacing="1" w:after="100" w:afterAutospacing="1"/>
        <w:rPr>
          <w:rFonts w:asciiTheme="minorHAnsi" w:hAnsiTheme="minorHAnsi" w:cs="Arial"/>
        </w:rPr>
      </w:pPr>
      <w:r w:rsidRPr="00A80D9B">
        <w:rPr>
          <w:rFonts w:asciiTheme="minorHAnsi" w:hAnsiTheme="minorHAnsi" w:cs="Arial"/>
          <w:b/>
          <w:color w:val="000000"/>
        </w:rPr>
        <w:t xml:space="preserve">c) </w:t>
      </w:r>
      <w:r w:rsidRPr="00A80D9B">
        <w:rPr>
          <w:rFonts w:asciiTheme="minorHAnsi" w:hAnsiTheme="minorHAnsi" w:cs="Arial"/>
          <w:b/>
          <w:color w:val="000000"/>
          <w:u w:val="single"/>
        </w:rPr>
        <w:t>Falsifying experimental or other investigative results</w:t>
      </w:r>
      <w:r w:rsidRPr="00A80D9B">
        <w:rPr>
          <w:rFonts w:asciiTheme="minorHAnsi" w:hAnsiTheme="minorHAnsi" w:cs="Arial"/>
          <w:color w:val="000000"/>
          <w:u w:val="single"/>
        </w:rPr>
        <w:t xml:space="preserve"> </w:t>
      </w:r>
      <w:r w:rsidRPr="00A80D9B">
        <w:rPr>
          <w:rFonts w:asciiTheme="minorHAnsi" w:hAnsiTheme="minorHAnsi" w:cs="Arial"/>
        </w:rPr>
        <w:br/>
      </w:r>
      <w:proofErr w:type="gramStart"/>
      <w:r w:rsidRPr="00A80D9B">
        <w:rPr>
          <w:rFonts w:asciiTheme="minorHAnsi" w:hAnsiTheme="minorHAnsi" w:cs="Arial"/>
          <w:color w:val="000000"/>
        </w:rPr>
        <w:t>This</w:t>
      </w:r>
      <w:proofErr w:type="gramEnd"/>
      <w:r w:rsidRPr="00A80D9B">
        <w:rPr>
          <w:rFonts w:asciiTheme="minorHAnsi" w:hAnsiTheme="minorHAnsi" w:cs="Arial"/>
          <w:color w:val="000000"/>
        </w:rPr>
        <w:t xml:space="preserve"> could involve a range of things that make it appear that information has been collected by scientific investigation, the compilation of questionnaire results, etc. whereas in reality it has been made up or altered to provide a more favourable result. </w:t>
      </w:r>
    </w:p>
    <w:p w:rsidR="00F94AE3" w:rsidRPr="00A80D9B" w:rsidRDefault="00F94AE3" w:rsidP="00F94AE3">
      <w:pPr>
        <w:spacing w:before="100" w:beforeAutospacing="1" w:after="100" w:afterAutospacing="1"/>
        <w:rPr>
          <w:rFonts w:asciiTheme="minorHAnsi" w:hAnsiTheme="minorHAnsi" w:cs="Arial"/>
        </w:rPr>
      </w:pPr>
      <w:r w:rsidRPr="00A80D9B">
        <w:rPr>
          <w:rFonts w:asciiTheme="minorHAnsi" w:hAnsiTheme="minorHAnsi" w:cs="Arial"/>
          <w:b/>
        </w:rPr>
        <w:t xml:space="preserve">d) </w:t>
      </w:r>
      <w:r w:rsidRPr="00A80D9B">
        <w:rPr>
          <w:rFonts w:asciiTheme="minorHAnsi" w:hAnsiTheme="minorHAnsi" w:cs="Arial"/>
          <w:b/>
          <w:u w:val="single"/>
        </w:rPr>
        <w:t>Taking unauthorised material (including electronic devices) into an examination</w:t>
      </w:r>
      <w:r w:rsidRPr="00A80D9B">
        <w:rPr>
          <w:rFonts w:asciiTheme="minorHAnsi" w:hAnsiTheme="minorHAnsi" w:cs="Arial"/>
          <w:color w:val="000000"/>
          <w:u w:val="single"/>
        </w:rPr>
        <w:t xml:space="preserve"> </w:t>
      </w:r>
      <w:r w:rsidRPr="00A80D9B">
        <w:rPr>
          <w:rFonts w:asciiTheme="minorHAnsi" w:hAnsiTheme="minorHAnsi" w:cs="Arial"/>
        </w:rPr>
        <w:br/>
      </w:r>
      <w:r w:rsidRPr="00A80D9B">
        <w:rPr>
          <w:rFonts w:asciiTheme="minorHAnsi" w:hAnsiTheme="minorHAnsi" w:cs="Arial"/>
          <w:color w:val="000000"/>
        </w:rPr>
        <w:t xml:space="preserve">This involves deliberately taking in materials or electronic device of any sort, not specifically permitted, that could be used to gain advantage, whether you use it or not. </w:t>
      </w:r>
    </w:p>
    <w:p w:rsidR="00F94AE3" w:rsidRPr="00A80D9B" w:rsidRDefault="00F94AE3" w:rsidP="00F94AE3">
      <w:pPr>
        <w:spacing w:before="100" w:beforeAutospacing="1" w:after="100" w:afterAutospacing="1"/>
        <w:rPr>
          <w:rFonts w:asciiTheme="minorHAnsi" w:hAnsiTheme="minorHAnsi" w:cs="Arial"/>
        </w:rPr>
      </w:pPr>
      <w:r w:rsidRPr="00A80D9B">
        <w:rPr>
          <w:rFonts w:asciiTheme="minorHAnsi" w:hAnsiTheme="minorHAnsi" w:cs="Arial"/>
          <w:b/>
          <w:color w:val="000000"/>
        </w:rPr>
        <w:t xml:space="preserve">e) </w:t>
      </w:r>
      <w:r w:rsidRPr="00A80D9B">
        <w:rPr>
          <w:rFonts w:asciiTheme="minorHAnsi" w:hAnsiTheme="minorHAnsi" w:cs="Arial"/>
          <w:b/>
          <w:color w:val="000000"/>
          <w:u w:val="single"/>
        </w:rPr>
        <w:t>Contracting another to write a piece of assessed work</w:t>
      </w:r>
      <w:r w:rsidRPr="00A80D9B">
        <w:rPr>
          <w:rFonts w:asciiTheme="minorHAnsi" w:hAnsiTheme="minorHAnsi" w:cs="Arial"/>
          <w:color w:val="000000"/>
          <w:u w:val="single"/>
        </w:rPr>
        <w:t xml:space="preserve"> </w:t>
      </w:r>
      <w:r w:rsidRPr="00A80D9B">
        <w:rPr>
          <w:rFonts w:asciiTheme="minorHAnsi" w:hAnsiTheme="minorHAnsi" w:cs="Arial"/>
        </w:rPr>
        <w:br/>
      </w:r>
      <w:proofErr w:type="gramStart"/>
      <w:r w:rsidRPr="00A80D9B">
        <w:rPr>
          <w:rFonts w:asciiTheme="minorHAnsi" w:hAnsiTheme="minorHAnsi" w:cs="Arial"/>
          <w:color w:val="000000"/>
        </w:rPr>
        <w:t>This</w:t>
      </w:r>
      <w:proofErr w:type="gramEnd"/>
      <w:r w:rsidRPr="00A80D9B">
        <w:rPr>
          <w:rFonts w:asciiTheme="minorHAnsi" w:hAnsiTheme="minorHAnsi" w:cs="Arial"/>
          <w:color w:val="000000"/>
        </w:rPr>
        <w:t xml:space="preserve"> involves any means whereby a person does work on behalf of another. It includes assessments done for someone else in full or in part by a fellow student, a friend or family member. It includes sitting an examination for someone else. It also covers obtaining material from Internet ‘cheat sites’ or other sources of work. Penalties for this type of unfair means are likely to apply both to a student who does work on behalf of another and one who has work done for him/her. </w:t>
      </w:r>
    </w:p>
    <w:p w:rsidR="00F94AE3" w:rsidRPr="00A80D9B" w:rsidRDefault="00F94AE3" w:rsidP="00F94AE3">
      <w:pPr>
        <w:spacing w:before="100" w:beforeAutospacing="1" w:after="100" w:afterAutospacing="1"/>
        <w:rPr>
          <w:rFonts w:asciiTheme="minorHAnsi" w:hAnsiTheme="minorHAnsi" w:cs="Arial"/>
        </w:rPr>
      </w:pPr>
      <w:r w:rsidRPr="00A80D9B">
        <w:rPr>
          <w:rFonts w:asciiTheme="minorHAnsi" w:hAnsiTheme="minorHAnsi" w:cs="Arial"/>
        </w:rPr>
        <w:t xml:space="preserve">Particular care should be taken with regard to </w:t>
      </w:r>
      <w:r w:rsidRPr="00A80D9B">
        <w:rPr>
          <w:rFonts w:asciiTheme="minorHAnsi" w:hAnsiTheme="minorHAnsi" w:cs="Arial"/>
          <w:u w:val="single"/>
        </w:rPr>
        <w:t>poor referencing.</w:t>
      </w:r>
      <w:r w:rsidRPr="00A80D9B">
        <w:rPr>
          <w:rFonts w:asciiTheme="minorHAnsi" w:hAnsiTheme="minorHAnsi" w:cs="Arial"/>
        </w:rPr>
        <w:t xml:space="preserve"> If you use work which has been produced by other people within an assignment you will need to ensure that you acknowledge or reference the source of the work. Marks may be deducted for poor referencing. If poor referencing is extensive throughout a piece of work it could appear that you are trying to claim credit for the work and you may be dee</w:t>
      </w:r>
      <w:r>
        <w:rPr>
          <w:rFonts w:asciiTheme="minorHAnsi" w:hAnsiTheme="minorHAnsi" w:cs="Arial"/>
        </w:rPr>
        <w:t>med to have committed plagiarism.</w:t>
      </w:r>
    </w:p>
    <w:sectPr w:rsidR="00F94AE3" w:rsidRPr="00A80D9B" w:rsidSect="00053768">
      <w:pgSz w:w="11906" w:h="16838"/>
      <w:pgMar w:top="568"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30"/>
    <w:multiLevelType w:val="multilevel"/>
    <w:tmpl w:val="A81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AC7"/>
    <w:multiLevelType w:val="hybridMultilevel"/>
    <w:tmpl w:val="BEFED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82033"/>
    <w:multiLevelType w:val="hybridMultilevel"/>
    <w:tmpl w:val="EDB0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E3B86"/>
    <w:multiLevelType w:val="hybridMultilevel"/>
    <w:tmpl w:val="A5D8FF54"/>
    <w:lvl w:ilvl="0" w:tplc="FFFFFFFF">
      <w:start w:val="1"/>
      <w:numFmt w:val="bullet"/>
      <w:lvlText w:val=""/>
      <w:lvlJc w:val="left"/>
      <w:pPr>
        <w:tabs>
          <w:tab w:val="num" w:pos="510"/>
        </w:tabs>
        <w:ind w:left="510" w:hanging="51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F5A6B"/>
    <w:multiLevelType w:val="hybridMultilevel"/>
    <w:tmpl w:val="5840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A5194"/>
    <w:multiLevelType w:val="hybridMultilevel"/>
    <w:tmpl w:val="AF946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40C45"/>
    <w:multiLevelType w:val="hybridMultilevel"/>
    <w:tmpl w:val="EF6A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248B8"/>
    <w:multiLevelType w:val="hybridMultilevel"/>
    <w:tmpl w:val="0BDE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2422A"/>
    <w:multiLevelType w:val="hybridMultilevel"/>
    <w:tmpl w:val="FEA0C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B2094"/>
    <w:multiLevelType w:val="hybridMultilevel"/>
    <w:tmpl w:val="2C7E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030BC"/>
    <w:multiLevelType w:val="hybridMultilevel"/>
    <w:tmpl w:val="AD1E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072DC"/>
    <w:multiLevelType w:val="hybridMultilevel"/>
    <w:tmpl w:val="36328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75D17"/>
    <w:multiLevelType w:val="hybridMultilevel"/>
    <w:tmpl w:val="FB60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86A4D"/>
    <w:multiLevelType w:val="hybridMultilevel"/>
    <w:tmpl w:val="9D02FE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60770"/>
    <w:multiLevelType w:val="hybridMultilevel"/>
    <w:tmpl w:val="EDB6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950B1"/>
    <w:multiLevelType w:val="hybridMultilevel"/>
    <w:tmpl w:val="A02A0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D93808"/>
    <w:multiLevelType w:val="hybridMultilevel"/>
    <w:tmpl w:val="D136BD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7"/>
  </w:num>
  <w:num w:numId="4">
    <w:abstractNumId w:val="4"/>
  </w:num>
  <w:num w:numId="5">
    <w:abstractNumId w:val="2"/>
  </w:num>
  <w:num w:numId="6">
    <w:abstractNumId w:val="0"/>
  </w:num>
  <w:num w:numId="7">
    <w:abstractNumId w:val="6"/>
  </w:num>
  <w:num w:numId="8">
    <w:abstractNumId w:val="1"/>
  </w:num>
  <w:num w:numId="9">
    <w:abstractNumId w:val="13"/>
  </w:num>
  <w:num w:numId="10">
    <w:abstractNumId w:val="11"/>
  </w:num>
  <w:num w:numId="11">
    <w:abstractNumId w:val="15"/>
  </w:num>
  <w:num w:numId="12">
    <w:abstractNumId w:val="12"/>
  </w:num>
  <w:num w:numId="13">
    <w:abstractNumId w:val="9"/>
  </w:num>
  <w:num w:numId="14">
    <w:abstractNumId w:val="8"/>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81"/>
    <w:rsid w:val="000108C7"/>
    <w:rsid w:val="00053768"/>
    <w:rsid w:val="00053EAC"/>
    <w:rsid w:val="000B37DA"/>
    <w:rsid w:val="001900C7"/>
    <w:rsid w:val="001B11B0"/>
    <w:rsid w:val="002639EF"/>
    <w:rsid w:val="00372081"/>
    <w:rsid w:val="0047562F"/>
    <w:rsid w:val="005319B0"/>
    <w:rsid w:val="006508A1"/>
    <w:rsid w:val="006F0558"/>
    <w:rsid w:val="00750276"/>
    <w:rsid w:val="007777C4"/>
    <w:rsid w:val="007D4074"/>
    <w:rsid w:val="009B590F"/>
    <w:rsid w:val="00A436F6"/>
    <w:rsid w:val="00B16350"/>
    <w:rsid w:val="00B30324"/>
    <w:rsid w:val="00BA11F7"/>
    <w:rsid w:val="00BD2379"/>
    <w:rsid w:val="00C5066A"/>
    <w:rsid w:val="00CA6F47"/>
    <w:rsid w:val="00D43AD7"/>
    <w:rsid w:val="00DA7315"/>
    <w:rsid w:val="00E96E4E"/>
    <w:rsid w:val="00F9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2ECE0-DBB5-4609-A5A2-2A037A26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8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2081"/>
    <w:rPr>
      <w:color w:val="0000FF"/>
      <w:u w:val="single"/>
    </w:rPr>
  </w:style>
  <w:style w:type="paragraph" w:styleId="NoSpacing">
    <w:name w:val="No Spacing"/>
    <w:uiPriority w:val="1"/>
    <w:qFormat/>
    <w:rsid w:val="00372081"/>
    <w:pPr>
      <w:spacing w:after="0" w:line="240" w:lineRule="auto"/>
    </w:pPr>
    <w:rPr>
      <w:rFonts w:ascii="Arial" w:eastAsia="Times New Roman" w:hAnsi="Arial" w:cs="Times New Roman"/>
      <w:sz w:val="20"/>
      <w:szCs w:val="20"/>
    </w:rPr>
  </w:style>
  <w:style w:type="character" w:customStyle="1" w:styleId="a-size-large1">
    <w:name w:val="a-size-large1"/>
    <w:basedOn w:val="DefaultParagraphFont"/>
    <w:rsid w:val="00372081"/>
    <w:rPr>
      <w:rFonts w:ascii="Arial" w:hAnsi="Arial" w:cs="Arial" w:hint="default"/>
    </w:rPr>
  </w:style>
  <w:style w:type="paragraph" w:styleId="BalloonText">
    <w:name w:val="Balloon Text"/>
    <w:basedOn w:val="Normal"/>
    <w:link w:val="BalloonTextChar"/>
    <w:uiPriority w:val="99"/>
    <w:semiHidden/>
    <w:unhideWhenUsed/>
    <w:rsid w:val="00372081"/>
    <w:rPr>
      <w:rFonts w:ascii="Tahoma" w:hAnsi="Tahoma" w:cs="Tahoma"/>
      <w:sz w:val="16"/>
      <w:szCs w:val="16"/>
    </w:rPr>
  </w:style>
  <w:style w:type="character" w:customStyle="1" w:styleId="BalloonTextChar">
    <w:name w:val="Balloon Text Char"/>
    <w:basedOn w:val="DefaultParagraphFont"/>
    <w:link w:val="BalloonText"/>
    <w:uiPriority w:val="99"/>
    <w:semiHidden/>
    <w:rsid w:val="00372081"/>
    <w:rPr>
      <w:rFonts w:ascii="Tahoma" w:eastAsia="Times New Roman" w:hAnsi="Tahoma" w:cs="Tahoma"/>
      <w:sz w:val="16"/>
      <w:szCs w:val="16"/>
      <w:lang w:eastAsia="en-GB"/>
    </w:rPr>
  </w:style>
  <w:style w:type="paragraph" w:styleId="ListParagraph">
    <w:name w:val="List Paragraph"/>
    <w:basedOn w:val="Normal"/>
    <w:uiPriority w:val="34"/>
    <w:qFormat/>
    <w:rsid w:val="00053768"/>
    <w:pPr>
      <w:ind w:left="720"/>
      <w:contextualSpacing/>
    </w:pPr>
  </w:style>
  <w:style w:type="paragraph" w:styleId="NormalWeb">
    <w:name w:val="Normal (Web)"/>
    <w:basedOn w:val="Normal"/>
    <w:uiPriority w:val="99"/>
    <w:unhideWhenUsed/>
    <w:rsid w:val="00F94AE3"/>
    <w:pPr>
      <w:spacing w:before="100" w:beforeAutospacing="1" w:after="100" w:afterAutospacing="1"/>
    </w:pPr>
  </w:style>
  <w:style w:type="paragraph" w:customStyle="1" w:styleId="uqlnavigationlink">
    <w:name w:val="uqlnavigationlink"/>
    <w:basedOn w:val="Normal"/>
    <w:rsid w:val="00F94AE3"/>
    <w:pPr>
      <w:spacing w:before="100" w:beforeAutospacing="1" w:after="100" w:afterAutospacing="1"/>
    </w:pPr>
    <w:rPr>
      <w:rFonts w:ascii="Verdana" w:hAnsi="Verdana"/>
      <w:color w:val="003399"/>
    </w:rPr>
  </w:style>
  <w:style w:type="character" w:customStyle="1" w:styleId="apple-style-span">
    <w:name w:val="apple-style-span"/>
    <w:basedOn w:val="DefaultParagraphFont"/>
    <w:rsid w:val="00F9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review.com/biomedicine/13052/page3/" TargetMode="External"/><Relationship Id="rId3" Type="http://schemas.openxmlformats.org/officeDocument/2006/relationships/settings" Target="settings.xml"/><Relationship Id="rId7" Type="http://schemas.openxmlformats.org/officeDocument/2006/relationships/hyperlink" Target="http://wwwturnitin.com/resources/documentation/turnitin/sales/Questions_Students_Ask_About_Turniti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uk/url?sa=i&amp;rct=j&amp;q=&amp;esrc=s&amp;source=images&amp;cd=&amp;cad=rja&amp;uact=8&amp;ved=0ahUKEwiK3qjQ5PTUAhUBlxoKHVaOD3MQjRwIBw&amp;url=https://www.artsy.net/artist/kerry-james-marshall&amp;psig=AFQjCNFt1-eQpdR9Ezj58Xljr3vET13ETw&amp;ust=1499434950848939" TargetMode="External"/><Relationship Id="rId10" Type="http://schemas.openxmlformats.org/officeDocument/2006/relationships/hyperlink" Target="http://en.wikipedia.org/wiki/The_Shadow_of_Death" TargetMode="External"/><Relationship Id="rId4" Type="http://schemas.openxmlformats.org/officeDocument/2006/relationships/webSettings" Target="webSettings.xml"/><Relationship Id="rId9" Type="http://schemas.openxmlformats.org/officeDocument/2006/relationships/hyperlink" Target="http://elenadorfman.com/fineart/fandomania/fandomania-artis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Rangasamy Jacques</dc:creator>
  <cp:lastModifiedBy>Fletcher Brendan</cp:lastModifiedBy>
  <cp:revision>7</cp:revision>
  <cp:lastPrinted>2017-07-19T14:27:00Z</cp:lastPrinted>
  <dcterms:created xsi:type="dcterms:W3CDTF">2017-07-06T14:14:00Z</dcterms:created>
  <dcterms:modified xsi:type="dcterms:W3CDTF">2017-07-19T14:27:00Z</dcterms:modified>
</cp:coreProperties>
</file>