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6966" w14:textId="3417047E" w:rsidR="00067558" w:rsidRPr="008E448C" w:rsidRDefault="008E448C">
      <w:pPr>
        <w:spacing w:after="215" w:line="259" w:lineRule="auto"/>
        <w:ind w:left="0" w:right="0" w:firstLine="0"/>
        <w:jc w:val="left"/>
        <w:rPr>
          <w:b/>
          <w:bCs/>
        </w:rPr>
      </w:pPr>
      <w:r w:rsidRPr="008E448C">
        <w:rPr>
          <w:b/>
          <w:bCs/>
        </w:rPr>
        <w:t>Wireless communication networks</w:t>
      </w:r>
    </w:p>
    <w:p w14:paraId="6A97131B" w14:textId="7CF9D89B" w:rsidR="00067558" w:rsidRDefault="00067558">
      <w:pPr>
        <w:spacing w:after="85" w:line="259" w:lineRule="auto"/>
        <w:ind w:left="1531" w:right="0" w:firstLine="0"/>
        <w:jc w:val="left"/>
      </w:pPr>
      <w:bookmarkStart w:id="0" w:name="_GoBack"/>
      <w:bookmarkEnd w:id="0"/>
    </w:p>
    <w:p w14:paraId="40C4F02A" w14:textId="7C9BA33C" w:rsidR="00067558" w:rsidRDefault="00715E77">
      <w:pPr>
        <w:numPr>
          <w:ilvl w:val="0"/>
          <w:numId w:val="2"/>
        </w:numPr>
        <w:ind w:right="0" w:hanging="360"/>
      </w:pPr>
      <w:r>
        <w:t xml:space="preserve"> </w:t>
      </w:r>
      <w:r>
        <w:t xml:space="preserve">Consider Classless Inter Domain Routing (CIDR) is adopted to allocate the IP addresses to three subnets: Subnet A, B, C. Supposed </w:t>
      </w:r>
      <w:proofErr w:type="gramStart"/>
      <w:r>
        <w:t>all of</w:t>
      </w:r>
      <w:proofErr w:type="gramEnd"/>
      <w:r>
        <w:t xml:space="preserve"> the interfaces in each of these three subnets are required to have the prefix 134.161.154.0/23. Also suppose that Subne</w:t>
      </w:r>
      <w:r>
        <w:t xml:space="preserve">t A is required to support up to 250 hosts, Subnet B and C are each required to support 120 hosts. Determine the network address allocations for the three subnets in the form </w:t>
      </w:r>
      <w:proofErr w:type="spellStart"/>
      <w:r>
        <w:t>a.b.c.d</w:t>
      </w:r>
      <w:proofErr w:type="spellEnd"/>
      <w:r>
        <w:t xml:space="preserve">/x to satisfy the constraints. </w:t>
      </w:r>
      <w:r>
        <w:rPr>
          <w:b/>
        </w:rPr>
        <w:t>Please show the process</w:t>
      </w:r>
      <w:r>
        <w:t xml:space="preserve">. </w:t>
      </w:r>
    </w:p>
    <w:p w14:paraId="5E3E50AD" w14:textId="77777777" w:rsidR="00067558" w:rsidRDefault="00715E7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17A9D963" w14:textId="49E8FB32" w:rsidR="00067558" w:rsidRDefault="00715E77">
      <w:pPr>
        <w:numPr>
          <w:ilvl w:val="0"/>
          <w:numId w:val="2"/>
        </w:numPr>
        <w:ind w:right="0" w:hanging="360"/>
      </w:pPr>
      <w:r>
        <w:lastRenderedPageBreak/>
        <w:t xml:space="preserve"> A Ne</w:t>
      </w:r>
      <w:r>
        <w:t xml:space="preserve">twork is shown in the following figure. Please answer the questions based on the configuration given in the figure.  </w:t>
      </w:r>
    </w:p>
    <w:p w14:paraId="6A056AF4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E4F11F" w14:textId="77777777" w:rsidR="00067558" w:rsidRDefault="00715E77">
      <w:pPr>
        <w:spacing w:after="310" w:line="259" w:lineRule="auto"/>
        <w:ind w:left="-288" w:right="0" w:firstLine="0"/>
        <w:jc w:val="left"/>
      </w:pPr>
      <w:r>
        <w:rPr>
          <w:noProof/>
        </w:rPr>
        <w:drawing>
          <wp:inline distT="0" distB="0" distL="0" distR="0" wp14:anchorId="21F3110B" wp14:editId="04E198AF">
            <wp:extent cx="5596128" cy="5151121"/>
            <wp:effectExtent l="0" t="0" r="0" b="0"/>
            <wp:docPr id="4879" name="Picture 4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9" name="Picture 48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515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3457" w14:textId="77777777" w:rsidR="00067558" w:rsidRDefault="00715E77">
      <w:pPr>
        <w:numPr>
          <w:ilvl w:val="0"/>
          <w:numId w:val="3"/>
        </w:numPr>
        <w:ind w:right="0"/>
      </w:pPr>
      <w:r>
        <w:t xml:space="preserve">For the following questions, assume the hosts have the entry of server A and B in their DNS cache.   </w:t>
      </w:r>
    </w:p>
    <w:p w14:paraId="63FBADAB" w14:textId="77777777" w:rsidR="00067558" w:rsidRDefault="00715E77">
      <w:pPr>
        <w:numPr>
          <w:ilvl w:val="1"/>
          <w:numId w:val="3"/>
        </w:numPr>
        <w:ind w:right="0" w:hanging="360"/>
      </w:pPr>
      <w:r>
        <w:t xml:space="preserve">If Host C needs to send a DNS </w:t>
      </w:r>
      <w:r>
        <w:t xml:space="preserve">request to the Server, specify the MAC and IP address for the frame leaving Host </w:t>
      </w:r>
      <w:proofErr w:type="gramStart"/>
      <w:r>
        <w:t>C :</w:t>
      </w:r>
      <w:proofErr w:type="gramEnd"/>
      <w:r>
        <w:t xml:space="preserve"> Destination MAC address ______________________  </w:t>
      </w:r>
    </w:p>
    <w:p w14:paraId="49425E93" w14:textId="77777777" w:rsidR="00067558" w:rsidRDefault="00715E77">
      <w:pPr>
        <w:ind w:left="730" w:right="0"/>
      </w:pPr>
      <w:r>
        <w:t xml:space="preserve">Source MAC address ___________________ </w:t>
      </w:r>
    </w:p>
    <w:p w14:paraId="123304FF" w14:textId="77777777" w:rsidR="00067558" w:rsidRDefault="00715E77">
      <w:pPr>
        <w:ind w:left="730" w:right="0"/>
      </w:pPr>
      <w:r>
        <w:t xml:space="preserve">Destination IP address _________________________ </w:t>
      </w:r>
    </w:p>
    <w:p w14:paraId="4A536B13" w14:textId="77777777" w:rsidR="00067558" w:rsidRDefault="00715E77">
      <w:pPr>
        <w:numPr>
          <w:ilvl w:val="1"/>
          <w:numId w:val="3"/>
        </w:numPr>
        <w:ind w:right="0" w:hanging="360"/>
      </w:pPr>
      <w:r>
        <w:t>If Host B needs to send a HTTP r</w:t>
      </w:r>
      <w:r>
        <w:t xml:space="preserve">equest to Server B, specify the MAC and IP address for the frame leaving Host </w:t>
      </w:r>
      <w:proofErr w:type="gramStart"/>
      <w:r>
        <w:t>B :</w:t>
      </w:r>
      <w:proofErr w:type="gramEnd"/>
      <w:r>
        <w:t xml:space="preserve"> </w:t>
      </w:r>
    </w:p>
    <w:p w14:paraId="7D3F99D5" w14:textId="77777777" w:rsidR="00067558" w:rsidRDefault="00715E77">
      <w:pPr>
        <w:ind w:left="730" w:right="0"/>
      </w:pPr>
      <w:r>
        <w:t xml:space="preserve">Destination MAC address ______________________ </w:t>
      </w:r>
    </w:p>
    <w:p w14:paraId="0BFD69BB" w14:textId="77777777" w:rsidR="00067558" w:rsidRDefault="00715E77">
      <w:pPr>
        <w:ind w:left="730" w:right="0"/>
      </w:pPr>
      <w:r>
        <w:t xml:space="preserve">Source MAC address ______________________ </w:t>
      </w:r>
    </w:p>
    <w:p w14:paraId="13CDED66" w14:textId="77777777" w:rsidR="00067558" w:rsidRDefault="00715E77">
      <w:pPr>
        <w:ind w:left="730" w:right="0"/>
      </w:pPr>
      <w:r>
        <w:lastRenderedPageBreak/>
        <w:t xml:space="preserve">Destination IP address _________________________ </w:t>
      </w:r>
    </w:p>
    <w:p w14:paraId="5E1919F3" w14:textId="77777777" w:rsidR="00067558" w:rsidRDefault="00715E77">
      <w:pPr>
        <w:numPr>
          <w:ilvl w:val="0"/>
          <w:numId w:val="3"/>
        </w:numPr>
        <w:ind w:right="0"/>
      </w:pPr>
      <w:r>
        <w:t xml:space="preserve">If the Host C is just turned on </w:t>
      </w:r>
      <w:r>
        <w:t xml:space="preserve">and it does not have its IP address assigned yet, explain how the messages will be exchanged before Host C is be able to send the HTTP request to Web Server A.  </w:t>
      </w:r>
    </w:p>
    <w:p w14:paraId="04056C74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1E4434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2B6339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8A3D80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662F64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34EBA4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40C407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AD0507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A6B822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F2BAFB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FC05B9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74828B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C0DD8B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000F8A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60E625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69D816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9371C6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809218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718267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A48188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0A2F9F" w14:textId="77777777" w:rsidR="00067558" w:rsidRDefault="00715E77">
      <w:pPr>
        <w:spacing w:after="85" w:line="259" w:lineRule="auto"/>
        <w:ind w:left="0" w:right="0" w:firstLine="0"/>
        <w:jc w:val="left"/>
      </w:pPr>
      <w:r>
        <w:t xml:space="preserve"> </w:t>
      </w:r>
    </w:p>
    <w:p w14:paraId="32D1D236" w14:textId="18B627F0" w:rsidR="00067558" w:rsidRDefault="00715E77">
      <w:pPr>
        <w:ind w:left="-5" w:right="0"/>
      </w:pPr>
      <w:r>
        <w:rPr>
          <w:b/>
          <w:sz w:val="28"/>
        </w:rPr>
        <w:t>4.</w:t>
      </w:r>
      <w:r w:rsidR="008E448C">
        <w:rPr>
          <w:rFonts w:ascii="Arial" w:eastAsia="Arial" w:hAnsi="Arial" w:cs="Arial"/>
          <w:b/>
          <w:sz w:val="28"/>
        </w:rPr>
        <w:t xml:space="preserve"> </w:t>
      </w:r>
      <w:r>
        <w:t xml:space="preserve">Answer the following TCP/IP suite related questions.  </w:t>
      </w:r>
    </w:p>
    <w:p w14:paraId="367A273A" w14:textId="77777777" w:rsidR="00067558" w:rsidRDefault="00715E77">
      <w:pPr>
        <w:numPr>
          <w:ilvl w:val="0"/>
          <w:numId w:val="4"/>
        </w:numPr>
        <w:ind w:right="0" w:hanging="360"/>
      </w:pPr>
      <w:r>
        <w:t>C</w:t>
      </w:r>
      <w:r>
        <w:t xml:space="preserve">omplete the five layers of TCP/IP suite in the left column in the table below. Indicate the layers the following protocols/standards work on in the right column: UDP, TCP, IP, HTTP, SMTP, DNS, 802.11, Ethernet (7pts) </w:t>
      </w:r>
    </w:p>
    <w:p w14:paraId="073FAC19" w14:textId="77777777" w:rsidR="00067558" w:rsidRDefault="00715E77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6482" w:type="dxa"/>
        <w:tblInd w:w="1644" w:type="dxa"/>
        <w:tblCellMar>
          <w:top w:w="61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161"/>
        <w:gridCol w:w="4321"/>
      </w:tblGrid>
      <w:tr w:rsidR="00067558" w14:paraId="6B87C696" w14:textId="77777777">
        <w:trPr>
          <w:trHeight w:val="35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EE42" w14:textId="77777777" w:rsidR="00067558" w:rsidRDefault="00715E77">
            <w:pPr>
              <w:spacing w:after="0" w:line="259" w:lineRule="auto"/>
              <w:ind w:left="0" w:right="0" w:firstLine="0"/>
              <w:jc w:val="left"/>
            </w:pPr>
            <w:r>
              <w:t xml:space="preserve">TCP/IP layers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3623" w14:textId="77777777" w:rsidR="00067558" w:rsidRDefault="00715E77">
            <w:pPr>
              <w:spacing w:after="0" w:line="259" w:lineRule="auto"/>
              <w:ind w:left="0" w:right="50" w:firstLine="0"/>
              <w:jc w:val="center"/>
            </w:pPr>
            <w:r>
              <w:t xml:space="preserve">Protocols/standards </w:t>
            </w:r>
          </w:p>
        </w:tc>
      </w:tr>
      <w:tr w:rsidR="00067558" w14:paraId="5747C7C4" w14:textId="77777777">
        <w:trPr>
          <w:trHeight w:val="7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5B95" w14:textId="77777777" w:rsidR="00067558" w:rsidRDefault="00715E7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3CF8" w14:textId="77777777" w:rsidR="00067558" w:rsidRDefault="00715E77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</w:tr>
      <w:tr w:rsidR="00067558" w14:paraId="5385DD2A" w14:textId="77777777">
        <w:trPr>
          <w:trHeight w:val="77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8397" w14:textId="77777777" w:rsidR="00067558" w:rsidRDefault="00715E7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2C72" w14:textId="77777777" w:rsidR="00067558" w:rsidRDefault="00715E77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</w:tr>
      <w:tr w:rsidR="00067558" w14:paraId="1E1DB5C1" w14:textId="77777777">
        <w:trPr>
          <w:trHeight w:val="77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699" w14:textId="77777777" w:rsidR="00067558" w:rsidRDefault="00715E7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7C78" w14:textId="77777777" w:rsidR="00067558" w:rsidRDefault="00715E77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</w:tr>
      <w:tr w:rsidR="00067558" w14:paraId="4493B4B5" w14:textId="77777777">
        <w:trPr>
          <w:trHeight w:val="7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C64" w14:textId="77777777" w:rsidR="00067558" w:rsidRDefault="00715E7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Network Access &amp; Physical layer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59C5" w14:textId="77777777" w:rsidR="00067558" w:rsidRDefault="00715E77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</w:tr>
    </w:tbl>
    <w:p w14:paraId="71884AEF" w14:textId="77777777" w:rsidR="00067558" w:rsidRDefault="00715E77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4AFA219" w14:textId="77777777" w:rsidR="00067558" w:rsidRDefault="00715E77">
      <w:pPr>
        <w:spacing w:after="9" w:line="259" w:lineRule="auto"/>
        <w:ind w:left="360" w:right="0" w:firstLine="0"/>
        <w:jc w:val="left"/>
      </w:pPr>
      <w:r>
        <w:t xml:space="preserve"> </w:t>
      </w:r>
    </w:p>
    <w:p w14:paraId="30EA4285" w14:textId="77777777" w:rsidR="00067558" w:rsidRDefault="00715E77">
      <w:pPr>
        <w:numPr>
          <w:ilvl w:val="0"/>
          <w:numId w:val="4"/>
        </w:numPr>
        <w:ind w:right="0" w:hanging="360"/>
      </w:pPr>
      <w:r>
        <w:t xml:space="preserve">The following figure is a screen capture after running Ping command.  </w:t>
      </w:r>
    </w:p>
    <w:p w14:paraId="2606ACF4" w14:textId="77777777" w:rsidR="00067558" w:rsidRDefault="00715E77">
      <w:pPr>
        <w:spacing w:after="0" w:line="259" w:lineRule="auto"/>
        <w:ind w:left="0" w:right="866" w:firstLine="0"/>
        <w:jc w:val="right"/>
      </w:pPr>
      <w:r>
        <w:rPr>
          <w:noProof/>
        </w:rPr>
        <w:drawing>
          <wp:inline distT="0" distB="0" distL="0" distR="0" wp14:anchorId="5DAB2234" wp14:editId="094BFA50">
            <wp:extent cx="4791075" cy="2076450"/>
            <wp:effectExtent l="0" t="0" r="0" b="0"/>
            <wp:docPr id="617" name="Picture 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925CECD" w14:textId="77777777" w:rsidR="00067558" w:rsidRDefault="00715E77">
      <w:pPr>
        <w:ind w:left="370" w:right="0"/>
      </w:pPr>
      <w:r>
        <w:t xml:space="preserve">Answer the following questions:  </w:t>
      </w:r>
    </w:p>
    <w:p w14:paraId="6A7B7738" w14:textId="77777777" w:rsidR="00067558" w:rsidRDefault="00715E77">
      <w:pPr>
        <w:numPr>
          <w:ilvl w:val="0"/>
          <w:numId w:val="5"/>
        </w:numPr>
        <w:ind w:right="0" w:hanging="269"/>
      </w:pPr>
      <w:r>
        <w:t xml:space="preserve">What is the IP address corresponding to the universal resource locator (URL) </w:t>
      </w:r>
      <w:hyperlink r:id="rId9">
        <w:r>
          <w:t>www.google.com</w:t>
        </w:r>
      </w:hyperlink>
      <w:hyperlink r:id="rId10">
        <w:r>
          <w:t xml:space="preserve"> </w:t>
        </w:r>
      </w:hyperlink>
      <w:r>
        <w:t xml:space="preserve">? (1pts) </w:t>
      </w:r>
    </w:p>
    <w:p w14:paraId="1D999D00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28D3EE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571D84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141272" w14:textId="77777777" w:rsidR="00067558" w:rsidRDefault="00715E77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10144974" w14:textId="77777777" w:rsidR="00067558" w:rsidRDefault="00715E77">
      <w:pPr>
        <w:numPr>
          <w:ilvl w:val="0"/>
          <w:numId w:val="5"/>
        </w:numPr>
        <w:ind w:right="0" w:hanging="269"/>
      </w:pPr>
      <w:r>
        <w:t xml:space="preserve">Which protocol is used to perform the translation from the </w:t>
      </w:r>
      <w:hyperlink r:id="rId11">
        <w:r>
          <w:rPr>
            <w:color w:val="0000FF"/>
            <w:u w:val="single" w:color="0000FF"/>
          </w:rPr>
          <w:t>www.google.com</w:t>
        </w:r>
      </w:hyperlink>
      <w:hyperlink r:id="rId12">
        <w:r>
          <w:t xml:space="preserve"> </w:t>
        </w:r>
      </w:hyperlink>
      <w:r>
        <w:t xml:space="preserve">to its IP address? Does this protocol use TCP or UDP service? (3pts) </w:t>
      </w:r>
    </w:p>
    <w:p w14:paraId="755296CB" w14:textId="77777777" w:rsidR="00067558" w:rsidRDefault="00715E77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C6FD7AA" w14:textId="77777777" w:rsidR="00067558" w:rsidRDefault="00715E77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9B18094" w14:textId="77777777" w:rsidR="00067558" w:rsidRDefault="00715E77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599E964A" w14:textId="77777777" w:rsidR="00067558" w:rsidRDefault="00715E77">
      <w:pPr>
        <w:numPr>
          <w:ilvl w:val="0"/>
          <w:numId w:val="5"/>
        </w:numPr>
        <w:ind w:right="0" w:hanging="269"/>
      </w:pPr>
      <w:r>
        <w:t xml:space="preserve">What does the time mean in the above figure? What does the TTL mean in the above figure? What is the </w:t>
      </w:r>
      <w:proofErr w:type="gramStart"/>
      <w:r>
        <w:t>possible reason</w:t>
      </w:r>
      <w:proofErr w:type="gramEnd"/>
      <w:r>
        <w:t xml:space="preserve"> that the TTL and time values are different in the figure? (4pts) </w:t>
      </w:r>
    </w:p>
    <w:p w14:paraId="33F87DA2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F88724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65615E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554590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5A8D3D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E93499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93D0D0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BE7F87" w14:textId="77777777" w:rsidR="00067558" w:rsidRDefault="00715E7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2F07DB" w14:textId="77777777" w:rsidR="00067558" w:rsidRDefault="00715E7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0675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99" w:right="1416" w:bottom="1556" w:left="1361" w:header="765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97C38" w14:textId="77777777" w:rsidR="00715E77" w:rsidRDefault="00715E77">
      <w:pPr>
        <w:spacing w:after="0" w:line="240" w:lineRule="auto"/>
      </w:pPr>
      <w:r>
        <w:separator/>
      </w:r>
    </w:p>
  </w:endnote>
  <w:endnote w:type="continuationSeparator" w:id="0">
    <w:p w14:paraId="40CCA4E2" w14:textId="77777777" w:rsidR="00715E77" w:rsidRDefault="007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3F87" w14:textId="77777777" w:rsidR="00067558" w:rsidRDefault="00715E77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9217" w14:textId="534BB38A" w:rsidR="00067558" w:rsidRDefault="00067558">
    <w:pPr>
      <w:spacing w:after="0" w:line="259" w:lineRule="auto"/>
      <w:ind w:left="0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F5AD" w14:textId="77777777" w:rsidR="00067558" w:rsidRDefault="00715E77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64859" w14:textId="77777777" w:rsidR="00715E77" w:rsidRDefault="00715E77">
      <w:pPr>
        <w:spacing w:after="0" w:line="240" w:lineRule="auto"/>
      </w:pPr>
      <w:r>
        <w:separator/>
      </w:r>
    </w:p>
  </w:footnote>
  <w:footnote w:type="continuationSeparator" w:id="0">
    <w:p w14:paraId="24D3DE18" w14:textId="77777777" w:rsidR="00715E77" w:rsidRDefault="0071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E736" w14:textId="77777777" w:rsidR="00067558" w:rsidRDefault="00715E77">
    <w:pPr>
      <w:spacing w:after="0" w:line="216" w:lineRule="auto"/>
      <w:ind w:left="-30" w:right="403" w:firstLine="3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76827B" wp14:editId="4B7889B7">
              <wp:simplePos x="0" y="0"/>
              <wp:positionH relativeFrom="page">
                <wp:posOffset>845185</wp:posOffset>
              </wp:positionH>
              <wp:positionV relativeFrom="page">
                <wp:posOffset>626618</wp:posOffset>
              </wp:positionV>
              <wp:extent cx="5772150" cy="9525"/>
              <wp:effectExtent l="0" t="0" r="0" b="0"/>
              <wp:wrapSquare wrapText="bothSides"/>
              <wp:docPr id="4957" name="Group 49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9525"/>
                        <a:chOff x="0" y="0"/>
                        <a:chExt cx="5772150" cy="9525"/>
                      </a:xfrm>
                    </wpg:grpSpPr>
                    <wps:wsp>
                      <wps:cNvPr id="4958" name="Shape 4958"/>
                      <wps:cNvSpPr/>
                      <wps:spPr>
                        <a:xfrm>
                          <a:off x="0" y="0"/>
                          <a:ext cx="5772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150">
                              <a:moveTo>
                                <a:pt x="0" y="0"/>
                              </a:moveTo>
                              <a:lnTo>
                                <a:pt x="57721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57" style="width:454.5pt;height:0.75pt;position:absolute;mso-position-horizontal-relative:page;mso-position-horizontal:absolute;margin-left:66.55pt;mso-position-vertical-relative:page;margin-top:49.34pt;" coordsize="57721,95">
              <v:shape id="Shape 4958" style="position:absolute;width:57721;height:0;left:0;top:0;" coordsize="5772150,0" path="m0,0l577215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 xml:space="preserve">TECH 4165 Wireless Comm. Networks    </w:t>
    </w:r>
    <w:r>
      <w:rPr>
        <w:sz w:val="18"/>
      </w:rPr>
      <w:tab/>
      <w:t xml:space="preserve">          </w:t>
    </w:r>
    <w:proofErr w:type="gramStart"/>
    <w:r>
      <w:rPr>
        <w:sz w:val="18"/>
      </w:rPr>
      <w:tab/>
      <w:t xml:space="preserve">  Instructor</w:t>
    </w:r>
    <w:proofErr w:type="gramEnd"/>
    <w:r>
      <w:rPr>
        <w:sz w:val="18"/>
      </w:rPr>
      <w:t xml:space="preserve">:  Dr. Zhu </w:t>
    </w:r>
    <w:r>
      <w:rPr>
        <w:rFonts w:ascii="Arial" w:eastAsia="Arial" w:hAnsi="Arial" w:cs="Arial"/>
        <w:b/>
      </w:rPr>
      <w:t xml:space="preserve">     </w:t>
    </w:r>
    <w:r>
      <w:rPr>
        <w:rFonts w:ascii="Arial" w:eastAsia="Arial" w:hAnsi="Arial" w:cs="Arial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0F1D" w14:textId="231982A1" w:rsidR="00067558" w:rsidRDefault="00715E77" w:rsidP="008E448C">
    <w:pPr>
      <w:spacing w:after="0" w:line="216" w:lineRule="auto"/>
      <w:ind w:left="0" w:right="40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4813EF" wp14:editId="6A31AB96">
              <wp:simplePos x="0" y="0"/>
              <wp:positionH relativeFrom="page">
                <wp:posOffset>845185</wp:posOffset>
              </wp:positionH>
              <wp:positionV relativeFrom="page">
                <wp:posOffset>626618</wp:posOffset>
              </wp:positionV>
              <wp:extent cx="5772150" cy="9525"/>
              <wp:effectExtent l="0" t="0" r="0" b="0"/>
              <wp:wrapSquare wrapText="bothSides"/>
              <wp:docPr id="4928" name="Group 4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9525"/>
                        <a:chOff x="0" y="0"/>
                        <a:chExt cx="5772150" cy="9525"/>
                      </a:xfrm>
                    </wpg:grpSpPr>
                    <wps:wsp>
                      <wps:cNvPr id="4929" name="Shape 4929"/>
                      <wps:cNvSpPr/>
                      <wps:spPr>
                        <a:xfrm>
                          <a:off x="0" y="0"/>
                          <a:ext cx="5772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150">
                              <a:moveTo>
                                <a:pt x="0" y="0"/>
                              </a:moveTo>
                              <a:lnTo>
                                <a:pt x="57721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28" style="width:454.5pt;height:0.75pt;position:absolute;mso-position-horizontal-relative:page;mso-position-horizontal:absolute;margin-left:66.55pt;mso-position-vertical-relative:page;margin-top:49.34pt;" coordsize="57721,95">
              <v:shape id="Shape 4929" style="position:absolute;width:57721;height:0;left:0;top:0;" coordsize="5772150,0" path="m0,0l577215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655F" w14:textId="77777777" w:rsidR="00067558" w:rsidRDefault="00715E77">
    <w:pPr>
      <w:spacing w:after="0" w:line="216" w:lineRule="auto"/>
      <w:ind w:left="-30" w:right="403" w:firstLine="3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908BB0" wp14:editId="5A4B8B85">
              <wp:simplePos x="0" y="0"/>
              <wp:positionH relativeFrom="page">
                <wp:posOffset>845185</wp:posOffset>
              </wp:positionH>
              <wp:positionV relativeFrom="page">
                <wp:posOffset>626618</wp:posOffset>
              </wp:positionV>
              <wp:extent cx="5772150" cy="9525"/>
              <wp:effectExtent l="0" t="0" r="0" b="0"/>
              <wp:wrapSquare wrapText="bothSides"/>
              <wp:docPr id="4899" name="Group 4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9525"/>
                        <a:chOff x="0" y="0"/>
                        <a:chExt cx="5772150" cy="9525"/>
                      </a:xfrm>
                    </wpg:grpSpPr>
                    <wps:wsp>
                      <wps:cNvPr id="4900" name="Shape 4900"/>
                      <wps:cNvSpPr/>
                      <wps:spPr>
                        <a:xfrm>
                          <a:off x="0" y="0"/>
                          <a:ext cx="57721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150">
                              <a:moveTo>
                                <a:pt x="0" y="0"/>
                              </a:moveTo>
                              <a:lnTo>
                                <a:pt x="577215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99" style="width:454.5pt;height:0.75pt;position:absolute;mso-position-horizontal-relative:page;mso-position-horizontal:absolute;margin-left:66.55pt;mso-position-vertical-relative:page;margin-top:49.34pt;" coordsize="57721,95">
              <v:shape id="Shape 4900" style="position:absolute;width:57721;height:0;left:0;top:0;" coordsize="5772150,0" path="m0,0l577215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 xml:space="preserve">TECH 4165 Wireless Comm. Networks    </w:t>
    </w:r>
    <w:r>
      <w:rPr>
        <w:sz w:val="18"/>
      </w:rPr>
      <w:tab/>
      <w:t xml:space="preserve">          </w:t>
    </w:r>
    <w:proofErr w:type="gramStart"/>
    <w:r>
      <w:rPr>
        <w:sz w:val="18"/>
      </w:rPr>
      <w:tab/>
      <w:t xml:space="preserve">  Instructor</w:t>
    </w:r>
    <w:proofErr w:type="gramEnd"/>
    <w:r>
      <w:rPr>
        <w:sz w:val="18"/>
      </w:rPr>
      <w:t xml:space="preserve">:  Dr. Zhu </w:t>
    </w:r>
    <w:r>
      <w:rPr>
        <w:rFonts w:ascii="Arial" w:eastAsia="Arial" w:hAnsi="Arial" w:cs="Arial"/>
        <w:b/>
      </w:rPr>
      <w:t xml:space="preserve">     </w:t>
    </w:r>
    <w:r>
      <w:rPr>
        <w:rFonts w:ascii="Arial" w:eastAsia="Arial" w:hAnsi="Arial" w:cs="Arial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616C"/>
    <w:multiLevelType w:val="hybridMultilevel"/>
    <w:tmpl w:val="4C281BDC"/>
    <w:lvl w:ilvl="0" w:tplc="420668E2">
      <w:start w:val="1"/>
      <w:numFmt w:val="upp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4EC5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E26F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8356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4CDCC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0B02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6008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AA7E6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E1D1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9578F"/>
    <w:multiLevelType w:val="hybridMultilevel"/>
    <w:tmpl w:val="C478DBA0"/>
    <w:lvl w:ilvl="0" w:tplc="3E00F49C">
      <w:start w:val="1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CDC7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E3FC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6E5D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450A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84E6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669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4F3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0660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970012"/>
    <w:multiLevelType w:val="hybridMultilevel"/>
    <w:tmpl w:val="A60E0EE8"/>
    <w:lvl w:ilvl="0" w:tplc="2ACAE2A0">
      <w:start w:val="1"/>
      <w:numFmt w:val="decimal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67E04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2F7E2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07C84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C3B1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80F42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EBCE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62244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244CC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BB5C27"/>
    <w:multiLevelType w:val="hybridMultilevel"/>
    <w:tmpl w:val="2110D646"/>
    <w:lvl w:ilvl="0" w:tplc="EF8A1BC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C694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70995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CF9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2E66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8CB0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ACF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2FD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A750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EB0F61"/>
    <w:multiLevelType w:val="hybridMultilevel"/>
    <w:tmpl w:val="6C08FE6E"/>
    <w:lvl w:ilvl="0" w:tplc="51FA515E">
      <w:start w:val="1"/>
      <w:numFmt w:val="decimal"/>
      <w:lvlText w:val="%1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2F8F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6DAC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00AF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EB75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819B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037E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C6E92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4853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58"/>
    <w:rsid w:val="00067558"/>
    <w:rsid w:val="00715E77"/>
    <w:rsid w:val="008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B629"/>
  <w15:docId w15:val="{E7BEBDD0-A111-4A39-9156-F6C6BDBA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49" w:lineRule="auto"/>
      <w:ind w:left="10" w:right="7" w:hanging="1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E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cp:lastModifiedBy>Layla Alhassan</cp:lastModifiedBy>
  <cp:revision>2</cp:revision>
  <dcterms:created xsi:type="dcterms:W3CDTF">2018-03-06T01:05:00Z</dcterms:created>
  <dcterms:modified xsi:type="dcterms:W3CDTF">2018-03-06T01:05:00Z</dcterms:modified>
</cp:coreProperties>
</file>