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4C780" w14:textId="77777777" w:rsidR="00FC2A94" w:rsidRDefault="00FC2A94" w:rsidP="00FC2A94">
      <w:pPr>
        <w:widowControl/>
        <w:spacing w:before="100" w:beforeAutospacing="1" w:after="100" w:afterAutospacing="1"/>
        <w:rPr>
          <w:rFonts w:ascii="Arial" w:hAnsi="Arial" w:cs="Arial"/>
          <w:b/>
          <w:bCs/>
          <w:kern w:val="0"/>
        </w:rPr>
      </w:pPr>
    </w:p>
    <w:p w14:paraId="7DB6227B" w14:textId="77777777" w:rsidR="00FC2A94" w:rsidRDefault="00FC2A94" w:rsidP="00FC2A94">
      <w:pPr>
        <w:widowControl/>
        <w:spacing w:before="100" w:beforeAutospacing="1" w:after="100" w:afterAutospacing="1"/>
        <w:ind w:left="700"/>
        <w:rPr>
          <w:rFonts w:ascii="Times New Roman" w:hAnsi="Times New Roman" w:cs="Times New Roman"/>
          <w:kern w:val="0"/>
        </w:rPr>
      </w:pPr>
      <w:r>
        <w:rPr>
          <w:rFonts w:ascii="Times New Roman" w:hAnsi="Times New Roman" w:cs="Times New Roman"/>
          <w:kern w:val="0"/>
          <w:highlight w:val="yellow"/>
        </w:rPr>
        <w:t>Question</w:t>
      </w:r>
      <w:r>
        <w:rPr>
          <w:rFonts w:ascii="Times New Roman" w:hAnsi="Times New Roman" w:cs="Times New Roman"/>
          <w:kern w:val="0"/>
        </w:rPr>
        <w:t>:</w:t>
      </w:r>
    </w:p>
    <w:p w14:paraId="4F55D699" w14:textId="77777777" w:rsidR="00FC2A94" w:rsidRPr="00FC2A94" w:rsidRDefault="00FC2A94" w:rsidP="00FC2A94">
      <w:pPr>
        <w:widowControl/>
        <w:spacing w:before="100" w:beforeAutospacing="1" w:after="100" w:afterAutospacing="1"/>
        <w:ind w:left="700"/>
        <w:rPr>
          <w:rFonts w:ascii="Times New Roman" w:hAnsi="Times New Roman" w:cs="Times New Roman"/>
          <w:kern w:val="0"/>
        </w:rPr>
      </w:pPr>
      <w:r w:rsidRPr="00FC2A94">
        <w:rPr>
          <w:rFonts w:ascii="ArialMT" w:hAnsi="ArialMT" w:cs="ArialMT"/>
          <w:highlight w:val="yellow"/>
        </w:rPr>
        <w:t xml:space="preserve">“EVA is a fine theoretical concept, but there are too many problems when it comes down to trying to calculate it. Accounting profit is a much better indicator of performance”. Discuss </w:t>
      </w:r>
    </w:p>
    <w:p w14:paraId="2B16869F" w14:textId="77777777" w:rsidR="00FC2A94" w:rsidRPr="00FC2A94" w:rsidRDefault="00FC2A94" w:rsidP="00FC2A94">
      <w:pPr>
        <w:widowControl/>
        <w:spacing w:before="100" w:beforeAutospacing="1" w:after="100" w:afterAutospacing="1"/>
        <w:ind w:left="700"/>
        <w:rPr>
          <w:rFonts w:ascii="Times New Roman" w:hAnsi="Times New Roman" w:cs="Times New Roman"/>
          <w:kern w:val="0"/>
        </w:rPr>
      </w:pPr>
    </w:p>
    <w:p w14:paraId="1A374FD7" w14:textId="77777777" w:rsidR="00FC2A94" w:rsidRPr="00FC2A94" w:rsidRDefault="00FC2A94" w:rsidP="00FC2A94">
      <w:pPr>
        <w:widowControl/>
        <w:numPr>
          <w:ilvl w:val="0"/>
          <w:numId w:val="1"/>
        </w:numPr>
        <w:spacing w:before="100" w:beforeAutospacing="1" w:after="100" w:afterAutospacing="1"/>
        <w:ind w:left="700"/>
        <w:rPr>
          <w:rFonts w:ascii="Times New Roman" w:hAnsi="Times New Roman" w:cs="Times New Roman"/>
          <w:kern w:val="0"/>
        </w:rPr>
      </w:pPr>
      <w:r w:rsidRPr="00FC2A94">
        <w:rPr>
          <w:rFonts w:ascii="Arial" w:hAnsi="Arial" w:cs="Arial"/>
          <w:b/>
          <w:bCs/>
          <w:kern w:val="0"/>
        </w:rPr>
        <w:t xml:space="preserve">Format </w:t>
      </w:r>
    </w:p>
    <w:p w14:paraId="56FEA8EC"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MT" w:hAnsi="ArialMT" w:cs="ArialMT"/>
          <w:kern w:val="0"/>
        </w:rPr>
        <w:t xml:space="preserve">The format of your presentation is quite straightforward. Attached are a list of presentation topics – and you can choose any topic you like – but you need to choose one of those topics as soon as possible – exact date will be notified by your tutors– and to inform your tutor of what that topic will be. A time will then be allocated to you for your presentation. </w:t>
      </w:r>
    </w:p>
    <w:p w14:paraId="02A339F5"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MT" w:hAnsi="ArialMT" w:cs="ArialMT"/>
          <w:kern w:val="0"/>
        </w:rPr>
        <w:t xml:space="preserve">The presentation is expected to last about 10 minutes. Time management is very important here, so let us be very clear about the rules. </w:t>
      </w:r>
      <w:r w:rsidRPr="00FC2A94">
        <w:rPr>
          <w:rFonts w:ascii="ArialMT" w:hAnsi="ArialMT" w:cs="ArialMT"/>
          <w:color w:val="FF0000"/>
          <w:kern w:val="0"/>
        </w:rPr>
        <w:t>If your talk lasts between 10 and 13 minutes</w:t>
      </w:r>
      <w:r w:rsidRPr="00FC2A94">
        <w:rPr>
          <w:rFonts w:ascii="ArialMT" w:hAnsi="ArialMT" w:cs="ArialMT"/>
          <w:kern w:val="0"/>
        </w:rPr>
        <w:t xml:space="preserve">, no action will be taken – these are acceptable tolerance limits. </w:t>
      </w:r>
      <w:r w:rsidRPr="00FC2A94">
        <w:rPr>
          <w:rFonts w:ascii="Arial" w:hAnsi="Arial" w:cs="Arial"/>
          <w:b/>
          <w:bCs/>
          <w:kern w:val="0"/>
        </w:rPr>
        <w:t xml:space="preserve">If your talk lasts less than 10 minutes it is unlikely you will have addressed all that you maybe should have addressed, and if it lasts more than 15 minutes it is too long. In both these scenarios, it is likely that you will be punished. We reserve the right to decide upon suitable punishment on an individual basis. </w:t>
      </w:r>
    </w:p>
    <w:p w14:paraId="4AF325C6"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MT" w:hAnsi="ArialMT" w:cs="ArialMT"/>
          <w:kern w:val="0"/>
        </w:rPr>
        <w:t xml:space="preserve">Please use PowerPoint slides for your presentation. </w:t>
      </w:r>
    </w:p>
    <w:p w14:paraId="6CFCF87E"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 w:hAnsi="Arial" w:cs="Arial"/>
          <w:b/>
          <w:bCs/>
          <w:kern w:val="0"/>
        </w:rPr>
        <w:t xml:space="preserve">Assessment Criteria </w:t>
      </w:r>
    </w:p>
    <w:p w14:paraId="3FD5E944"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MT" w:hAnsi="ArialMT" w:cs="ArialMT"/>
          <w:kern w:val="0"/>
        </w:rPr>
        <w:t xml:space="preserve">How you are assessed is very important to you and to us and the assessment criteria is attached here. This section helps to explain what these criteria mean. </w:t>
      </w:r>
    </w:p>
    <w:p w14:paraId="0C62BA56" w14:textId="77777777" w:rsidR="00FC2A94" w:rsidRPr="00FC2A94" w:rsidRDefault="00FC2A94" w:rsidP="00FC2A94">
      <w:pPr>
        <w:widowControl/>
        <w:numPr>
          <w:ilvl w:val="1"/>
          <w:numId w:val="1"/>
        </w:numPr>
        <w:spacing w:before="100" w:beforeAutospacing="1" w:after="100" w:afterAutospacing="1"/>
        <w:rPr>
          <w:rFonts w:ascii="Times New Roman" w:hAnsi="Times New Roman" w:cs="Times New Roman"/>
          <w:kern w:val="0"/>
        </w:rPr>
      </w:pPr>
      <w:r w:rsidRPr="00FC2A94">
        <w:rPr>
          <w:rFonts w:ascii="ArialMT" w:hAnsi="ArialMT" w:cs="ArialMT"/>
          <w:kern w:val="0"/>
        </w:rPr>
        <w:t>(</w:t>
      </w:r>
      <w:proofErr w:type="spellStart"/>
      <w:r w:rsidRPr="00FC2A94">
        <w:rPr>
          <w:rFonts w:ascii="ArialMT" w:hAnsi="ArialMT" w:cs="ArialMT"/>
          <w:kern w:val="0"/>
        </w:rPr>
        <w:t>i</w:t>
      </w:r>
      <w:proofErr w:type="spellEnd"/>
      <w:r w:rsidRPr="00FC2A94">
        <w:rPr>
          <w:rFonts w:ascii="ArialMT" w:hAnsi="ArialMT" w:cs="ArialMT"/>
          <w:kern w:val="0"/>
        </w:rPr>
        <w:t>)  </w:t>
      </w:r>
      <w:r w:rsidRPr="00FC2A94">
        <w:rPr>
          <w:rFonts w:ascii="Arial" w:hAnsi="Arial" w:cs="Arial"/>
          <w:i/>
          <w:iCs/>
          <w:kern w:val="0"/>
        </w:rPr>
        <w:t xml:space="preserve">Subject Coverage </w:t>
      </w:r>
      <w:r w:rsidRPr="00FC2A94">
        <w:rPr>
          <w:rFonts w:ascii="ArialMT" w:hAnsi="ArialMT" w:cs="ArialMT"/>
          <w:kern w:val="0"/>
        </w:rPr>
        <w:t xml:space="preserve">– this is quite straightforward and reflects the extent to which you have covered the subject area. If you are asked to refer to 2 countries, for example, in a question on comparing management accounting systems in different countries, and you only refer to one, then, clearly, you have not covered the subject area very well. If you refer to 2 countries but </w:t>
      </w:r>
      <w:r w:rsidRPr="00FC2A94">
        <w:rPr>
          <w:rFonts w:ascii="ArialMT" w:hAnsi="ArialMT" w:cs="ArialMT"/>
          <w:kern w:val="0"/>
        </w:rPr>
        <w:lastRenderedPageBreak/>
        <w:t xml:space="preserve">only show a very surface knowledge of the system with no detail then, again, you have not covered the subject area very well. 20% of the presentation mark is devoted to this section </w:t>
      </w:r>
    </w:p>
    <w:p w14:paraId="4293268C" w14:textId="77777777" w:rsidR="00FC2A94" w:rsidRPr="00FC2A94" w:rsidRDefault="00FC2A94" w:rsidP="00FC2A94">
      <w:pPr>
        <w:widowControl/>
        <w:numPr>
          <w:ilvl w:val="1"/>
          <w:numId w:val="1"/>
        </w:numPr>
        <w:spacing w:before="100" w:beforeAutospacing="1" w:after="100" w:afterAutospacing="1"/>
        <w:rPr>
          <w:rFonts w:ascii="Times New Roman" w:hAnsi="Times New Roman" w:cs="Times New Roman"/>
          <w:kern w:val="0"/>
        </w:rPr>
      </w:pPr>
      <w:r w:rsidRPr="00FC2A94">
        <w:rPr>
          <w:rFonts w:ascii="ArialMT" w:hAnsi="ArialMT" w:cs="ArialMT"/>
          <w:kern w:val="0"/>
        </w:rPr>
        <w:t>(ii)  </w:t>
      </w:r>
      <w:r w:rsidRPr="00FC2A94">
        <w:rPr>
          <w:rFonts w:ascii="Arial" w:hAnsi="Arial" w:cs="Arial"/>
          <w:i/>
          <w:iCs/>
          <w:kern w:val="0"/>
        </w:rPr>
        <w:t xml:space="preserve">Analysis </w:t>
      </w:r>
      <w:r w:rsidRPr="00FC2A94">
        <w:rPr>
          <w:rFonts w:ascii="ArialMT" w:hAnsi="ArialMT" w:cs="ArialMT"/>
          <w:kern w:val="0"/>
        </w:rPr>
        <w:t xml:space="preserve">– the most important part of your presentation. This section refers to the way you have </w:t>
      </w:r>
      <w:proofErr w:type="spellStart"/>
      <w:r w:rsidRPr="00FC2A94">
        <w:rPr>
          <w:rFonts w:ascii="ArialMT" w:hAnsi="ArialMT" w:cs="ArialMT"/>
          <w:kern w:val="0"/>
        </w:rPr>
        <w:t>analysed</w:t>
      </w:r>
      <w:proofErr w:type="spellEnd"/>
      <w:r w:rsidRPr="00FC2A94">
        <w:rPr>
          <w:rFonts w:ascii="ArialMT" w:hAnsi="ArialMT" w:cs="ArialMT"/>
          <w:kern w:val="0"/>
        </w:rPr>
        <w:t xml:space="preserve"> the literature you have read on the subject area and developed your evaluation of that literature. The area of evaluation is well covered in the level 4 induction material – remember, at core, it is about what </w:t>
      </w:r>
      <w:proofErr w:type="spellStart"/>
      <w:r w:rsidRPr="00FC2A94">
        <w:rPr>
          <w:rFonts w:ascii="ArialMT" w:hAnsi="ArialMT" w:cs="ArialMT"/>
          <w:kern w:val="0"/>
        </w:rPr>
        <w:t>Mr</w:t>
      </w:r>
      <w:proofErr w:type="spellEnd"/>
      <w:r w:rsidRPr="00FC2A94">
        <w:rPr>
          <w:rFonts w:ascii="ArialMT" w:hAnsi="ArialMT" w:cs="ArialMT"/>
          <w:kern w:val="0"/>
        </w:rPr>
        <w:t xml:space="preserve"> A said, what </w:t>
      </w:r>
      <w:proofErr w:type="spellStart"/>
      <w:r w:rsidRPr="00FC2A94">
        <w:rPr>
          <w:rFonts w:ascii="ArialMT" w:hAnsi="ArialMT" w:cs="ArialMT"/>
          <w:kern w:val="0"/>
        </w:rPr>
        <w:t>Mrs</w:t>
      </w:r>
      <w:proofErr w:type="spellEnd"/>
      <w:r w:rsidRPr="00FC2A94">
        <w:rPr>
          <w:rFonts w:ascii="ArialMT" w:hAnsi="ArialMT" w:cs="ArialMT"/>
          <w:kern w:val="0"/>
        </w:rPr>
        <w:t xml:space="preserve"> B. said, etc. </w:t>
      </w:r>
      <w:r w:rsidRPr="00FC2A94">
        <w:rPr>
          <w:rFonts w:ascii="Arial" w:hAnsi="Arial" w:cs="Arial"/>
          <w:b/>
          <w:bCs/>
          <w:kern w:val="0"/>
        </w:rPr>
        <w:t xml:space="preserve">You MUST refer to the authors you have read here – you MUST explain what they have said. You MUST cite your sources! </w:t>
      </w:r>
      <w:r w:rsidRPr="00FC2A94">
        <w:rPr>
          <w:rFonts w:ascii="ArialMT" w:hAnsi="ArialMT" w:cs="ArialMT"/>
          <w:kern w:val="0"/>
        </w:rPr>
        <w:t xml:space="preserve">(Name and date on the slide with the full reference as a footnote to the slide or on separate slides at the end of the presentation.) If you don’t, you make it very difficult for us to pass you in this section. So, when you are presenting, tell us what Kaplan &amp; Norton (1992) said about the Balanced Scorecard, and what Atkinson et al (1997) and </w:t>
      </w:r>
      <w:proofErr w:type="spellStart"/>
      <w:r w:rsidRPr="00FC2A94">
        <w:rPr>
          <w:rFonts w:ascii="ArialMT" w:hAnsi="ArialMT" w:cs="ArialMT"/>
          <w:kern w:val="0"/>
        </w:rPr>
        <w:t>Norreklit</w:t>
      </w:r>
      <w:proofErr w:type="spellEnd"/>
      <w:r w:rsidRPr="00FC2A94">
        <w:rPr>
          <w:rFonts w:ascii="ArialMT" w:hAnsi="ArialMT" w:cs="ArialMT"/>
          <w:kern w:val="0"/>
        </w:rPr>
        <w:t xml:space="preserve"> (2000) found. We need to see your references, and your evaluation of the contribution that has been made. 40% of the presentation mark is devoted to this section </w:t>
      </w:r>
    </w:p>
    <w:p w14:paraId="223A9045" w14:textId="77777777" w:rsidR="00FC2A94" w:rsidRPr="00FC2A94" w:rsidRDefault="00FC2A94" w:rsidP="00FC2A94">
      <w:pPr>
        <w:widowControl/>
        <w:numPr>
          <w:ilvl w:val="1"/>
          <w:numId w:val="1"/>
        </w:numPr>
        <w:spacing w:before="100" w:beforeAutospacing="1" w:after="100" w:afterAutospacing="1"/>
        <w:rPr>
          <w:rFonts w:ascii="Times New Roman" w:hAnsi="Times New Roman" w:cs="Times New Roman"/>
          <w:kern w:val="0"/>
        </w:rPr>
      </w:pPr>
      <w:r w:rsidRPr="00FC2A94">
        <w:rPr>
          <w:rFonts w:ascii="ArialMT" w:hAnsi="ArialMT" w:cs="ArialMT"/>
          <w:kern w:val="0"/>
        </w:rPr>
        <w:t>(iii)  </w:t>
      </w:r>
      <w:r w:rsidRPr="00FC2A94">
        <w:rPr>
          <w:rFonts w:ascii="Arial" w:hAnsi="Arial" w:cs="Arial"/>
          <w:i/>
          <w:iCs/>
          <w:kern w:val="0"/>
        </w:rPr>
        <w:t xml:space="preserve">Clarity of speech </w:t>
      </w:r>
      <w:r w:rsidRPr="00FC2A94">
        <w:rPr>
          <w:rFonts w:ascii="ArialMT" w:hAnsi="ArialMT" w:cs="ArialMT"/>
          <w:kern w:val="0"/>
        </w:rPr>
        <w:t xml:space="preserve">– of course, how you speak is important. It is important that we can understand you. It is not vitally important that your grammar is perfect – that is actually less significant than the clarity of your speech. So, speak clearly – practice on your friends, classmates and family beforehand. Ask them if they can </w:t>
      </w:r>
    </w:p>
    <w:p w14:paraId="3BBD5E84"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MT" w:hAnsi="ArialMT" w:cs="ArialMT"/>
          <w:kern w:val="0"/>
        </w:rPr>
        <w:t xml:space="preserve">hear you and understand you. Being understood in what you say is very important. 10% of the presentation mark is devoted to this section. </w:t>
      </w:r>
    </w:p>
    <w:p w14:paraId="6ADFB150"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MT" w:hAnsi="ArialMT" w:cs="ArialMT"/>
          <w:kern w:val="0"/>
        </w:rPr>
        <w:t xml:space="preserve">(iv) </w:t>
      </w:r>
      <w:r w:rsidRPr="00FC2A94">
        <w:rPr>
          <w:rFonts w:ascii="Arial" w:hAnsi="Arial" w:cs="Arial"/>
          <w:i/>
          <w:iCs/>
          <w:kern w:val="0"/>
        </w:rPr>
        <w:t xml:space="preserve">Presentation Style </w:t>
      </w:r>
      <w:r w:rsidRPr="00FC2A94">
        <w:rPr>
          <w:rFonts w:ascii="ArialMT" w:hAnsi="ArialMT" w:cs="ArialMT"/>
          <w:kern w:val="0"/>
        </w:rPr>
        <w:t xml:space="preserve">– the development of this aspect is one of the main purposes of introducing the presentation, and it is vital that you understand what we are looking for here. A good presentation style is one that uses notes but in which </w:t>
      </w:r>
    </w:p>
    <w:p w14:paraId="22A22F38"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 w:hAnsi="Arial" w:cs="Arial"/>
          <w:b/>
          <w:bCs/>
          <w:kern w:val="0"/>
        </w:rPr>
        <w:t xml:space="preserve">THE PRESENTER DOES </w:t>
      </w:r>
      <w:r w:rsidRPr="00FC2A94">
        <w:rPr>
          <w:rFonts w:ascii="Arial" w:hAnsi="Arial" w:cs="Arial"/>
          <w:b/>
          <w:bCs/>
          <w:kern w:val="0"/>
          <w:sz w:val="32"/>
          <w:szCs w:val="32"/>
        </w:rPr>
        <w:t xml:space="preserve">NOT </w:t>
      </w:r>
      <w:r w:rsidRPr="00FC2A94">
        <w:rPr>
          <w:rFonts w:ascii="Arial" w:hAnsi="Arial" w:cs="Arial"/>
          <w:b/>
          <w:bCs/>
          <w:kern w:val="0"/>
        </w:rPr>
        <w:t>READ STRAIGHT FROM A PRE-PREPARED WRITTEN PAPER</w:t>
      </w:r>
      <w:r w:rsidRPr="00FC2A94">
        <w:rPr>
          <w:rFonts w:ascii="ArialMT" w:hAnsi="ArialMT" w:cs="ArialMT"/>
          <w:kern w:val="0"/>
        </w:rPr>
        <w:t xml:space="preserve">. We would encourage you to make your presentation in </w:t>
      </w:r>
    </w:p>
    <w:p w14:paraId="42FA3336"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MT" w:hAnsi="ArialMT" w:cs="ArialMT"/>
          <w:kern w:val="0"/>
        </w:rPr>
        <w:t xml:space="preserve">PowerPoint, for example, and present to those slides – much the same as we do in lectures. The kind of style we are looking for is one that demonstrates both confidence and ability – you do this by showing you are confident with the material and that you understand what you are talking about. You know what you are saying, you know its strengths and its weaknesses. So, ideally, we will see you looking at the camera often because the camera is your audience. Hopefully, we will see you using your slides as reference points that you expand and develop upon in the presentation. Presenting is about confidence – be confident and relaxed that you understand the subject matter and try to maintain eye contact with the camera. If you just read something you will not score highly if at all, because you have not demonstrated any development at all of the skills we are trying to help you develop. 30% of the presentation mark is devoted to this section. </w:t>
      </w:r>
    </w:p>
    <w:p w14:paraId="138B7D7B"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MT" w:hAnsi="ArialMT" w:cs="ArialMT"/>
          <w:kern w:val="0"/>
        </w:rPr>
        <w:t xml:space="preserve">So, the marking criteria in summary: </w:t>
      </w:r>
    </w:p>
    <w:p w14:paraId="69598982" w14:textId="77777777" w:rsidR="00FC2A94" w:rsidRPr="00FC2A94" w:rsidRDefault="00FC2A94" w:rsidP="00FC2A94">
      <w:pPr>
        <w:widowControl/>
        <w:spacing w:before="100" w:beforeAutospacing="1" w:after="100" w:afterAutospacing="1"/>
        <w:ind w:left="720"/>
        <w:rPr>
          <w:rFonts w:ascii="ArialMT" w:hAnsi="ArialMT" w:cs="ArialMT"/>
          <w:color w:val="FF0000"/>
          <w:kern w:val="0"/>
        </w:rPr>
      </w:pPr>
      <w:r w:rsidRPr="00FC2A94">
        <w:rPr>
          <w:rFonts w:ascii="ArialMT" w:hAnsi="ArialMT" w:cs="ArialMT"/>
          <w:color w:val="FF0000"/>
          <w:kern w:val="0"/>
        </w:rPr>
        <w:t xml:space="preserve">SUBJECT COVERAGE 20% </w:t>
      </w:r>
    </w:p>
    <w:p w14:paraId="2AFD386A" w14:textId="77777777" w:rsidR="00FC2A94" w:rsidRPr="00FC2A94" w:rsidRDefault="00FC2A94" w:rsidP="00FC2A94">
      <w:pPr>
        <w:widowControl/>
        <w:spacing w:before="100" w:beforeAutospacing="1" w:after="100" w:afterAutospacing="1"/>
        <w:ind w:left="720"/>
        <w:rPr>
          <w:rFonts w:ascii="ArialMT" w:hAnsi="ArialMT" w:cs="ArialMT"/>
          <w:color w:val="FF0000"/>
          <w:kern w:val="0"/>
        </w:rPr>
      </w:pPr>
      <w:r w:rsidRPr="00FC2A94">
        <w:rPr>
          <w:rFonts w:ascii="ArialMT" w:hAnsi="ArialMT" w:cs="ArialMT"/>
          <w:color w:val="FF0000"/>
          <w:kern w:val="0"/>
        </w:rPr>
        <w:t xml:space="preserve">ANALYSIS 40% </w:t>
      </w:r>
    </w:p>
    <w:p w14:paraId="4F69FB78" w14:textId="77777777" w:rsidR="00FC2A94" w:rsidRPr="00FC2A94" w:rsidRDefault="00FC2A94" w:rsidP="00FC2A94">
      <w:pPr>
        <w:widowControl/>
        <w:spacing w:before="100" w:beforeAutospacing="1" w:after="100" w:afterAutospacing="1"/>
        <w:ind w:left="720"/>
        <w:rPr>
          <w:rFonts w:ascii="ArialMT" w:hAnsi="ArialMT" w:cs="ArialMT"/>
          <w:color w:val="FF0000"/>
          <w:kern w:val="0"/>
        </w:rPr>
      </w:pPr>
      <w:r w:rsidRPr="00FC2A94">
        <w:rPr>
          <w:rFonts w:ascii="ArialMT" w:hAnsi="ArialMT" w:cs="ArialMT"/>
          <w:color w:val="FF0000"/>
          <w:kern w:val="0"/>
        </w:rPr>
        <w:t xml:space="preserve">CLARITY OF SPEECH 10% </w:t>
      </w:r>
    </w:p>
    <w:p w14:paraId="2FE116F1" w14:textId="77777777" w:rsidR="00FC2A94" w:rsidRPr="00FC2A94" w:rsidRDefault="00FC2A94" w:rsidP="00FC2A94">
      <w:pPr>
        <w:widowControl/>
        <w:spacing w:before="100" w:beforeAutospacing="1" w:after="100" w:afterAutospacing="1"/>
        <w:ind w:left="720"/>
        <w:rPr>
          <w:rFonts w:ascii="Times New Roman" w:hAnsi="Times New Roman" w:cs="Times New Roman"/>
          <w:color w:val="FF0000"/>
          <w:kern w:val="0"/>
        </w:rPr>
      </w:pPr>
      <w:r w:rsidRPr="00FC2A94">
        <w:rPr>
          <w:rFonts w:ascii="ArialMT" w:hAnsi="ArialMT" w:cs="ArialMT"/>
          <w:color w:val="FF0000"/>
          <w:kern w:val="0"/>
        </w:rPr>
        <w:t xml:space="preserve">PRESENTATION STYLE 30% </w:t>
      </w:r>
    </w:p>
    <w:p w14:paraId="6939E80D"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 w:hAnsi="Arial" w:cs="Arial"/>
          <w:b/>
          <w:bCs/>
          <w:kern w:val="0"/>
        </w:rPr>
        <w:t xml:space="preserve">What happens next? </w:t>
      </w:r>
    </w:p>
    <w:p w14:paraId="6D882604"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MT" w:hAnsi="ArialMT" w:cs="ArialMT"/>
          <w:kern w:val="0"/>
        </w:rPr>
        <w:t xml:space="preserve">After you’ve made your presentation, I suggest you have a rest! Maybe even a glass of wine, who knows! Your feedback will provide information on all the aspects of assessment. </w:t>
      </w:r>
    </w:p>
    <w:p w14:paraId="1B276BDB"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 w:hAnsi="Arial" w:cs="Arial"/>
          <w:b/>
          <w:bCs/>
          <w:kern w:val="0"/>
          <w:sz w:val="28"/>
          <w:szCs w:val="28"/>
        </w:rPr>
        <w:t xml:space="preserve">General Marking Guidelines Adopted by </w:t>
      </w:r>
      <w:proofErr w:type="spellStart"/>
      <w:r>
        <w:rPr>
          <w:rFonts w:ascii="Arial" w:hAnsi="Arial" w:cs="Arial"/>
          <w:b/>
          <w:bCs/>
          <w:kern w:val="0"/>
          <w:sz w:val="28"/>
          <w:szCs w:val="28"/>
        </w:rPr>
        <w:t>xxxxxxx</w:t>
      </w:r>
      <w:proofErr w:type="spellEnd"/>
    </w:p>
    <w:p w14:paraId="52616289"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MT" w:hAnsi="ArialMT" w:cs="ArialMT"/>
          <w:kern w:val="0"/>
        </w:rPr>
        <w:t xml:space="preserve">Below is a schedule, to help you judge what you need to do to achieve any given mark range. Please note this is a general description of how you might achieve a certain percentage and may not apply to all elements of your coursework. </w:t>
      </w:r>
    </w:p>
    <w:p w14:paraId="7D0E0186"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 w:hAnsi="Arial" w:cs="Arial"/>
          <w:b/>
          <w:bCs/>
          <w:kern w:val="0"/>
        </w:rPr>
        <w:t>Less than 40</w:t>
      </w:r>
      <w:r w:rsidRPr="00FC2A94">
        <w:rPr>
          <w:rFonts w:ascii="ArialMT" w:hAnsi="ArialMT" w:cs="ArialMT"/>
          <w:kern w:val="0"/>
        </w:rPr>
        <w:t xml:space="preserve">% - a poor assignment, the student has not answered the assignment properly. There may be a number of errors including insufficient explanation of the theory, and a limited ability to interpret the ideas to practical situations. </w:t>
      </w:r>
    </w:p>
    <w:p w14:paraId="1D5D7721"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 w:hAnsi="Arial" w:cs="Arial"/>
          <w:b/>
          <w:bCs/>
          <w:kern w:val="0"/>
        </w:rPr>
        <w:t xml:space="preserve">40-49% </w:t>
      </w:r>
      <w:r w:rsidRPr="00FC2A94">
        <w:rPr>
          <w:rFonts w:ascii="ArialMT" w:hAnsi="ArialMT" w:cs="ArialMT"/>
          <w:kern w:val="0"/>
        </w:rPr>
        <w:t xml:space="preserve">-a weak assignment, the student shows partial understanding of the issues but possibly combined with errors and/or insufficient or unclear explanation of the key points. There is limited interpretation of the issues in relation to the real world. </w:t>
      </w:r>
    </w:p>
    <w:p w14:paraId="25AFF3CC"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 w:hAnsi="Arial" w:cs="Arial"/>
          <w:b/>
          <w:bCs/>
          <w:kern w:val="0"/>
        </w:rPr>
        <w:t xml:space="preserve">50-59% </w:t>
      </w:r>
      <w:r w:rsidRPr="00FC2A94">
        <w:rPr>
          <w:rFonts w:ascii="ArialMT" w:hAnsi="ArialMT" w:cs="ArialMT"/>
          <w:kern w:val="0"/>
        </w:rPr>
        <w:t xml:space="preserve">-a good assignment, with most of the key points correctly stated, the student demonstrates an ability to interpret at least some of the issues and makes a reasonable attempt at explaining the theoretical concepts. </w:t>
      </w:r>
    </w:p>
    <w:p w14:paraId="6A28A589"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 w:hAnsi="Arial" w:cs="Arial"/>
          <w:b/>
          <w:bCs/>
          <w:kern w:val="0"/>
        </w:rPr>
        <w:t xml:space="preserve">60-69% </w:t>
      </w:r>
      <w:r w:rsidRPr="00FC2A94">
        <w:rPr>
          <w:rFonts w:ascii="ArialMT" w:hAnsi="ArialMT" w:cs="ArialMT"/>
          <w:kern w:val="0"/>
        </w:rPr>
        <w:t xml:space="preserve">-a very good assignment with minimal errors. Demonstrates an understanding of the key issues and is thorough in its analysis of the issues and theoretical concepts. The student shows strong critical and analytical ability. </w:t>
      </w:r>
    </w:p>
    <w:p w14:paraId="34635D19" w14:textId="77777777" w:rsidR="00FC2A94" w:rsidRPr="00FC2A94" w:rsidRDefault="00FC2A94" w:rsidP="00FC2A94">
      <w:pPr>
        <w:widowControl/>
        <w:spacing w:before="100" w:beforeAutospacing="1" w:after="100" w:afterAutospacing="1"/>
        <w:ind w:left="720"/>
        <w:rPr>
          <w:rFonts w:ascii="Times New Roman" w:hAnsi="Times New Roman" w:cs="Times New Roman"/>
          <w:color w:val="000000" w:themeColor="text1"/>
          <w:kern w:val="0"/>
        </w:rPr>
      </w:pPr>
      <w:r w:rsidRPr="00FC2A94">
        <w:rPr>
          <w:rFonts w:ascii="Arial" w:hAnsi="Arial" w:cs="Arial"/>
          <w:b/>
          <w:bCs/>
          <w:color w:val="000000" w:themeColor="text1"/>
          <w:kern w:val="0"/>
        </w:rPr>
        <w:t xml:space="preserve">70-79% </w:t>
      </w:r>
      <w:r w:rsidRPr="00FC2A94">
        <w:rPr>
          <w:rFonts w:ascii="ArialMT" w:hAnsi="ArialMT" w:cs="ArialMT"/>
          <w:color w:val="000000" w:themeColor="text1"/>
          <w:kern w:val="0"/>
        </w:rPr>
        <w:t xml:space="preserve">- an excellent assignment which is well written and explained. It will demonstrate a clear understanding of the issues, using a high level of critical and analytical ability. </w:t>
      </w:r>
    </w:p>
    <w:p w14:paraId="62F76A3C" w14:textId="77777777" w:rsidR="00FC2A94" w:rsidRPr="00FC2A94" w:rsidRDefault="00FC2A94" w:rsidP="00FC2A94">
      <w:pPr>
        <w:widowControl/>
        <w:spacing w:before="100" w:beforeAutospacing="1" w:after="100" w:afterAutospacing="1"/>
        <w:ind w:left="720"/>
        <w:rPr>
          <w:rFonts w:ascii="Times New Roman" w:hAnsi="Times New Roman" w:cs="Times New Roman"/>
          <w:color w:val="000000" w:themeColor="text1"/>
          <w:kern w:val="0"/>
        </w:rPr>
      </w:pPr>
      <w:r w:rsidRPr="00FC2A94">
        <w:rPr>
          <w:rFonts w:ascii="Arial" w:hAnsi="Arial" w:cs="Arial"/>
          <w:b/>
          <w:bCs/>
          <w:color w:val="000000" w:themeColor="text1"/>
          <w:kern w:val="0"/>
        </w:rPr>
        <w:t>80%+</w:t>
      </w:r>
      <w:r w:rsidRPr="00FC2A94">
        <w:rPr>
          <w:rFonts w:ascii="ArialMT" w:hAnsi="ArialMT" w:cs="ArialMT"/>
          <w:color w:val="000000" w:themeColor="text1"/>
          <w:kern w:val="0"/>
        </w:rPr>
        <w:t>- an excep</w:t>
      </w:r>
      <w:bookmarkStart w:id="0" w:name="_GoBack"/>
      <w:bookmarkEnd w:id="0"/>
      <w:r w:rsidRPr="00FC2A94">
        <w:rPr>
          <w:rFonts w:ascii="ArialMT" w:hAnsi="ArialMT" w:cs="ArialMT"/>
          <w:color w:val="000000" w:themeColor="text1"/>
          <w:kern w:val="0"/>
        </w:rPr>
        <w:t xml:space="preserve">tional assignment, which is sophisticated in its approach while being correct in every particular detail. Extremely high level of critical ability is demonstrated with original thought being evident. </w:t>
      </w:r>
    </w:p>
    <w:p w14:paraId="48B37E0D"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MT" w:hAnsi="ArialMT" w:cs="ArialMT"/>
          <w:kern w:val="0"/>
        </w:rPr>
        <w:t xml:space="preserve">Note that in ALL categories above it is expected that you will provide a bibliography </w:t>
      </w:r>
    </w:p>
    <w:p w14:paraId="28F79509"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 w:hAnsi="Arial" w:cs="Arial"/>
          <w:b/>
          <w:bCs/>
          <w:kern w:val="0"/>
          <w:sz w:val="28"/>
          <w:szCs w:val="28"/>
        </w:rPr>
        <w:t xml:space="preserve">Plagiarism </w:t>
      </w:r>
    </w:p>
    <w:p w14:paraId="3D1D4BB8"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 w:hAnsi="Arial" w:cs="Arial"/>
          <w:b/>
          <w:bCs/>
          <w:i/>
          <w:iCs/>
          <w:kern w:val="0"/>
        </w:rPr>
        <w:t xml:space="preserve">You have been given, on Induction, the Little Book of Plagiarism so you will know most of what follows: </w:t>
      </w:r>
    </w:p>
    <w:p w14:paraId="27EE9654"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MT" w:hAnsi="ArialMT" w:cs="ArialMT"/>
          <w:kern w:val="0"/>
        </w:rPr>
        <w:t xml:space="preserve">Plagiarism is the publication of the ideas, or the expression of the ideas of another, as one’s own (Oxford English Dictionary). Some dictionaries use the term stealing. </w:t>
      </w:r>
      <w:r w:rsidRPr="00FC2A94">
        <w:rPr>
          <w:rFonts w:ascii="Arial" w:hAnsi="Arial" w:cs="Arial"/>
          <w:b/>
          <w:bCs/>
          <w:kern w:val="0"/>
        </w:rPr>
        <w:t xml:space="preserve">Plagiarism is not permitted </w:t>
      </w:r>
      <w:r w:rsidRPr="00FC2A94">
        <w:rPr>
          <w:rFonts w:ascii="ArialMT" w:hAnsi="ArialMT" w:cs="ArialMT"/>
          <w:kern w:val="0"/>
        </w:rPr>
        <w:t xml:space="preserve">in assessments at </w:t>
      </w:r>
      <w:proofErr w:type="spellStart"/>
      <w:r>
        <w:rPr>
          <w:rFonts w:ascii="ArialMT" w:hAnsi="ArialMT" w:cs="ArialMT"/>
          <w:kern w:val="0"/>
        </w:rPr>
        <w:t>xxxxx</w:t>
      </w:r>
      <w:proofErr w:type="spellEnd"/>
      <w:r w:rsidRPr="00FC2A94">
        <w:rPr>
          <w:rFonts w:ascii="ArialMT" w:hAnsi="ArialMT" w:cs="ArialMT"/>
          <w:kern w:val="0"/>
        </w:rPr>
        <w:t xml:space="preserve">. Student Disciplinary Regulations (SDR) 11.2 </w:t>
      </w:r>
      <w:proofErr w:type="spellStart"/>
      <w:r w:rsidRPr="00FC2A94">
        <w:rPr>
          <w:rFonts w:ascii="ArialMT" w:hAnsi="ArialMT" w:cs="ArialMT"/>
          <w:kern w:val="0"/>
        </w:rPr>
        <w:t>categorises</w:t>
      </w:r>
      <w:proofErr w:type="spellEnd"/>
      <w:r w:rsidRPr="00FC2A94">
        <w:rPr>
          <w:rFonts w:ascii="ArialMT" w:hAnsi="ArialMT" w:cs="ArialMT"/>
          <w:kern w:val="0"/>
        </w:rPr>
        <w:t xml:space="preserve"> plagiarism as Academic Misconduct. Some examples are: </w:t>
      </w:r>
    </w:p>
    <w:p w14:paraId="0709EF1C" w14:textId="77777777" w:rsidR="00FC2A94" w:rsidRPr="00FC2A94" w:rsidRDefault="00FC2A94" w:rsidP="00FC2A94">
      <w:pPr>
        <w:widowControl/>
        <w:spacing w:before="100" w:beforeAutospacing="1" w:after="100" w:afterAutospacing="1"/>
        <w:ind w:left="720"/>
        <w:rPr>
          <w:rFonts w:ascii="Times New Roman" w:hAnsi="Times New Roman" w:cs="Times New Roman"/>
          <w:kern w:val="0"/>
        </w:rPr>
      </w:pPr>
      <w:r w:rsidRPr="00FC2A94">
        <w:rPr>
          <w:rFonts w:ascii="Arial" w:hAnsi="Arial" w:cs="Arial"/>
          <w:b/>
          <w:bCs/>
          <w:kern w:val="0"/>
        </w:rPr>
        <w:t xml:space="preserve">Major examples of plagiarism include the following </w:t>
      </w:r>
    </w:p>
    <w:p w14:paraId="2326A970" w14:textId="77777777" w:rsidR="00FC2A94" w:rsidRPr="00FC2A94" w:rsidRDefault="00FC2A94" w:rsidP="00FC2A94">
      <w:pPr>
        <w:widowControl/>
        <w:numPr>
          <w:ilvl w:val="1"/>
          <w:numId w:val="3"/>
        </w:numPr>
        <w:spacing w:before="100" w:beforeAutospacing="1" w:after="100" w:afterAutospacing="1"/>
        <w:rPr>
          <w:rFonts w:ascii="SymbolMT" w:hAnsi="SymbolMT" w:cs="Times New Roman"/>
          <w:color w:val="000000" w:themeColor="text1"/>
          <w:kern w:val="0"/>
          <w:sz w:val="16"/>
          <w:szCs w:val="16"/>
        </w:rPr>
      </w:pPr>
      <w:r w:rsidRPr="00FC2A94">
        <w:rPr>
          <w:rFonts w:ascii="ArialMT" w:hAnsi="ArialMT" w:cs="ArialMT"/>
          <w:color w:val="000000" w:themeColor="text1"/>
          <w:kern w:val="0"/>
        </w:rPr>
        <w:t xml:space="preserve">copying from another student (Collusion) </w:t>
      </w:r>
    </w:p>
    <w:p w14:paraId="1D3F043B" w14:textId="77777777" w:rsidR="00FC2A94" w:rsidRPr="00FC2A94" w:rsidRDefault="00FC2A94" w:rsidP="00FC2A94">
      <w:pPr>
        <w:widowControl/>
        <w:numPr>
          <w:ilvl w:val="1"/>
          <w:numId w:val="3"/>
        </w:numPr>
        <w:spacing w:before="100" w:beforeAutospacing="1" w:after="100" w:afterAutospacing="1"/>
        <w:rPr>
          <w:rFonts w:ascii="SymbolMT" w:hAnsi="SymbolMT" w:cs="Times New Roman"/>
          <w:color w:val="000000" w:themeColor="text1"/>
          <w:kern w:val="0"/>
          <w:sz w:val="16"/>
          <w:szCs w:val="16"/>
        </w:rPr>
      </w:pPr>
      <w:r w:rsidRPr="00FC2A94">
        <w:rPr>
          <w:rFonts w:ascii="ArialMT" w:hAnsi="ArialMT" w:cs="ArialMT"/>
          <w:color w:val="000000" w:themeColor="text1"/>
          <w:kern w:val="0"/>
        </w:rPr>
        <w:t xml:space="preserve">copying large sections, from an academic or </w:t>
      </w:r>
      <w:proofErr w:type="gramStart"/>
      <w:r w:rsidRPr="00FC2A94">
        <w:rPr>
          <w:rFonts w:ascii="ArialMT" w:hAnsi="ArialMT" w:cs="ArialMT"/>
          <w:color w:val="000000" w:themeColor="text1"/>
          <w:kern w:val="0"/>
        </w:rPr>
        <w:t>other</w:t>
      </w:r>
      <w:proofErr w:type="gramEnd"/>
      <w:r w:rsidRPr="00FC2A94">
        <w:rPr>
          <w:rFonts w:ascii="ArialMT" w:hAnsi="ArialMT" w:cs="ArialMT"/>
          <w:color w:val="000000" w:themeColor="text1"/>
          <w:kern w:val="0"/>
        </w:rPr>
        <w:t xml:space="preserve"> source (e.g. book, internet </w:t>
      </w:r>
    </w:p>
    <w:p w14:paraId="15921D68" w14:textId="77777777" w:rsidR="00FC2A94" w:rsidRPr="00FC2A94" w:rsidRDefault="00FC2A94" w:rsidP="00FC2A94">
      <w:pPr>
        <w:widowControl/>
        <w:spacing w:before="100" w:beforeAutospacing="1" w:after="100" w:afterAutospacing="1"/>
        <w:ind w:left="1440"/>
        <w:rPr>
          <w:rFonts w:ascii="SymbolMT" w:hAnsi="SymbolMT" w:cs="Times New Roman"/>
          <w:color w:val="000000" w:themeColor="text1"/>
          <w:kern w:val="0"/>
          <w:sz w:val="16"/>
          <w:szCs w:val="16"/>
        </w:rPr>
      </w:pPr>
      <w:r w:rsidRPr="00FC2A94">
        <w:rPr>
          <w:rFonts w:ascii="ArialMT" w:hAnsi="ArialMT" w:cs="ArialMT"/>
          <w:color w:val="000000" w:themeColor="text1"/>
          <w:kern w:val="0"/>
        </w:rPr>
        <w:t xml:space="preserve">article) without acknowledging that source by referencing it </w:t>
      </w:r>
    </w:p>
    <w:p w14:paraId="217EEDAF" w14:textId="77777777" w:rsidR="00FC2A94" w:rsidRPr="00FC2A94" w:rsidRDefault="00FC2A94" w:rsidP="00FC2A94">
      <w:pPr>
        <w:widowControl/>
        <w:spacing w:before="100" w:beforeAutospacing="1" w:after="100" w:afterAutospacing="1"/>
        <w:ind w:left="1440"/>
        <w:rPr>
          <w:rFonts w:ascii="SymbolMT" w:hAnsi="SymbolMT" w:cs="Times New Roman"/>
          <w:color w:val="000000" w:themeColor="text1"/>
          <w:kern w:val="0"/>
          <w:sz w:val="16"/>
          <w:szCs w:val="16"/>
        </w:rPr>
      </w:pPr>
      <w:r w:rsidRPr="00FC2A94">
        <w:rPr>
          <w:rFonts w:ascii="Arial" w:hAnsi="Arial" w:cs="Arial"/>
          <w:b/>
          <w:bCs/>
          <w:color w:val="000000" w:themeColor="text1"/>
          <w:kern w:val="0"/>
        </w:rPr>
        <w:t xml:space="preserve">Minor examples of plagiarism include </w:t>
      </w:r>
    </w:p>
    <w:p w14:paraId="1D711051" w14:textId="77777777" w:rsidR="00FC2A94" w:rsidRPr="00FC2A94" w:rsidRDefault="00FC2A94" w:rsidP="00FC2A94">
      <w:pPr>
        <w:widowControl/>
        <w:numPr>
          <w:ilvl w:val="1"/>
          <w:numId w:val="3"/>
        </w:numPr>
        <w:spacing w:before="100" w:beforeAutospacing="1" w:after="100" w:afterAutospacing="1"/>
        <w:rPr>
          <w:rFonts w:ascii="SymbolMT" w:hAnsi="SymbolMT" w:cs="Times New Roman"/>
          <w:color w:val="000000" w:themeColor="text1"/>
          <w:kern w:val="0"/>
          <w:sz w:val="16"/>
          <w:szCs w:val="16"/>
        </w:rPr>
      </w:pPr>
      <w:r w:rsidRPr="00FC2A94">
        <w:rPr>
          <w:rFonts w:ascii="ArialMT" w:hAnsi="ArialMT" w:cs="ArialMT"/>
          <w:color w:val="000000" w:themeColor="text1"/>
          <w:kern w:val="0"/>
        </w:rPr>
        <w:t xml:space="preserve">Paraphrasing without acknowledgment </w:t>
      </w:r>
    </w:p>
    <w:p w14:paraId="158BC0AE" w14:textId="77777777" w:rsidR="00FC2A94" w:rsidRPr="00FC2A94" w:rsidRDefault="00FC2A94" w:rsidP="00FC2A94">
      <w:pPr>
        <w:widowControl/>
        <w:numPr>
          <w:ilvl w:val="1"/>
          <w:numId w:val="3"/>
        </w:numPr>
        <w:spacing w:before="100" w:beforeAutospacing="1" w:after="100" w:afterAutospacing="1"/>
        <w:rPr>
          <w:rFonts w:ascii="SymbolMT" w:hAnsi="SymbolMT" w:cs="Times New Roman"/>
          <w:color w:val="000000" w:themeColor="text1"/>
          <w:kern w:val="0"/>
          <w:sz w:val="16"/>
          <w:szCs w:val="16"/>
        </w:rPr>
      </w:pPr>
      <w:r w:rsidRPr="00FC2A94">
        <w:rPr>
          <w:rFonts w:ascii="ArialMT" w:hAnsi="ArialMT" w:cs="ArialMT"/>
          <w:color w:val="000000" w:themeColor="text1"/>
          <w:kern w:val="0"/>
        </w:rPr>
        <w:t xml:space="preserve">Using original reference obtained from a textbook but not reading “original” </w:t>
      </w:r>
    </w:p>
    <w:p w14:paraId="2D6B911A" w14:textId="77777777" w:rsidR="00FC2A94" w:rsidRPr="00FC2A94" w:rsidRDefault="00FC2A94" w:rsidP="00FC2A94">
      <w:pPr>
        <w:widowControl/>
        <w:spacing w:before="100" w:beforeAutospacing="1" w:after="100" w:afterAutospacing="1"/>
        <w:ind w:left="1440"/>
        <w:rPr>
          <w:rFonts w:ascii="SymbolMT" w:hAnsi="SymbolMT" w:cs="Times New Roman"/>
          <w:color w:val="000000" w:themeColor="text1"/>
          <w:kern w:val="0"/>
          <w:sz w:val="16"/>
          <w:szCs w:val="16"/>
        </w:rPr>
      </w:pPr>
      <w:r w:rsidRPr="00FC2A94">
        <w:rPr>
          <w:rFonts w:ascii="ArialMT" w:hAnsi="ArialMT" w:cs="ArialMT"/>
          <w:color w:val="000000" w:themeColor="text1"/>
          <w:kern w:val="0"/>
        </w:rPr>
        <w:t xml:space="preserve">material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4983"/>
        <w:gridCol w:w="3909"/>
      </w:tblGrid>
      <w:tr w:rsidR="00FC2A94" w:rsidRPr="00FC2A94" w14:paraId="47FFE939" w14:textId="77777777" w:rsidTr="00FC2A94">
        <w:tc>
          <w:tcPr>
            <w:tcW w:w="0" w:type="auto"/>
            <w:tcBorders>
              <w:top w:val="single" w:sz="8" w:space="0" w:color="000000"/>
              <w:left w:val="single" w:sz="8" w:space="0" w:color="000000"/>
              <w:bottom w:val="single" w:sz="8" w:space="0" w:color="000000"/>
              <w:right w:val="single" w:sz="8" w:space="0" w:color="000000"/>
            </w:tcBorders>
            <w:vAlign w:val="center"/>
            <w:hideMark/>
          </w:tcPr>
          <w:p w14:paraId="12AA6DA3" w14:textId="77777777" w:rsidR="00FC2A94" w:rsidRPr="00FC2A94" w:rsidRDefault="00FC2A94" w:rsidP="00FC2A94">
            <w:pPr>
              <w:widowControl/>
              <w:spacing w:before="100" w:beforeAutospacing="1" w:after="100" w:afterAutospacing="1"/>
              <w:rPr>
                <w:rFonts w:ascii="Times New Roman" w:hAnsi="Times New Roman" w:cs="Times New Roman"/>
                <w:color w:val="000000" w:themeColor="text1"/>
                <w:kern w:val="0"/>
              </w:rPr>
            </w:pPr>
            <w:r w:rsidRPr="00FC2A94">
              <w:rPr>
                <w:rFonts w:ascii="Arial" w:hAnsi="Arial" w:cs="Arial"/>
                <w:b/>
                <w:bCs/>
                <w:color w:val="000000" w:themeColor="text1"/>
                <w:kern w:val="0"/>
                <w:sz w:val="22"/>
                <w:szCs w:val="22"/>
              </w:rPr>
              <w:t xml:space="preserve">OK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F3CBBDD" w14:textId="77777777" w:rsidR="00FC2A94" w:rsidRPr="00FC2A94" w:rsidRDefault="00FC2A94" w:rsidP="00FC2A94">
            <w:pPr>
              <w:widowControl/>
              <w:spacing w:before="100" w:beforeAutospacing="1" w:after="100" w:afterAutospacing="1"/>
              <w:rPr>
                <w:rFonts w:ascii="Times New Roman" w:hAnsi="Times New Roman" w:cs="Times New Roman"/>
                <w:color w:val="000000" w:themeColor="text1"/>
                <w:kern w:val="0"/>
              </w:rPr>
            </w:pPr>
            <w:r w:rsidRPr="00FC2A94">
              <w:rPr>
                <w:rFonts w:ascii="Arial" w:hAnsi="Arial" w:cs="Arial"/>
                <w:b/>
                <w:bCs/>
                <w:color w:val="000000" w:themeColor="text1"/>
                <w:kern w:val="0"/>
                <w:sz w:val="22"/>
                <w:szCs w:val="22"/>
              </w:rPr>
              <w:t xml:space="preserve">NOT OK </w:t>
            </w:r>
          </w:p>
        </w:tc>
      </w:tr>
      <w:tr w:rsidR="00FC2A94" w:rsidRPr="00FC2A94" w14:paraId="067684E8" w14:textId="77777777" w:rsidTr="00FC2A94">
        <w:tc>
          <w:tcPr>
            <w:tcW w:w="0" w:type="auto"/>
            <w:tcBorders>
              <w:top w:val="single" w:sz="8" w:space="0" w:color="000000"/>
              <w:left w:val="single" w:sz="8" w:space="0" w:color="000000"/>
              <w:bottom w:val="single" w:sz="8" w:space="0" w:color="000000"/>
              <w:right w:val="single" w:sz="8" w:space="0" w:color="000000"/>
            </w:tcBorders>
            <w:vAlign w:val="center"/>
            <w:hideMark/>
          </w:tcPr>
          <w:p w14:paraId="3FA304AD" w14:textId="77777777" w:rsidR="00FC2A94" w:rsidRPr="00FC2A94" w:rsidRDefault="00FC2A94" w:rsidP="00FC2A94">
            <w:pPr>
              <w:widowControl/>
              <w:spacing w:before="100" w:beforeAutospacing="1" w:after="100" w:afterAutospacing="1"/>
              <w:rPr>
                <w:rFonts w:ascii="Times New Roman" w:hAnsi="Times New Roman" w:cs="Times New Roman"/>
                <w:color w:val="000000" w:themeColor="text1"/>
                <w:kern w:val="0"/>
              </w:rPr>
            </w:pPr>
            <w:r w:rsidRPr="00FC2A94">
              <w:rPr>
                <w:rFonts w:ascii="ArialMT" w:hAnsi="ArialMT" w:cs="ArialMT"/>
                <w:color w:val="000000" w:themeColor="text1"/>
                <w:kern w:val="0"/>
                <w:sz w:val="22"/>
                <w:szCs w:val="22"/>
              </w:rPr>
              <w:t xml:space="preserve">Quoting a relevant passage from a book, if the reference is given e.g. Drury C, (2004), Management and Cost Accounting, 6e, London, Thomson. The reference must be clearly linked to the body of your work by putting the Author’s name and date in brackets and the passage must be presented as a quotation.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BF739EF" w14:textId="77777777" w:rsidR="00FC2A94" w:rsidRPr="00FC2A94" w:rsidRDefault="00FC2A94" w:rsidP="00FC2A94">
            <w:pPr>
              <w:widowControl/>
              <w:spacing w:before="100" w:beforeAutospacing="1" w:after="100" w:afterAutospacing="1"/>
              <w:rPr>
                <w:rFonts w:ascii="Times New Roman" w:hAnsi="Times New Roman" w:cs="Times New Roman"/>
                <w:color w:val="000000" w:themeColor="text1"/>
                <w:kern w:val="0"/>
              </w:rPr>
            </w:pPr>
            <w:r w:rsidRPr="00FC2A94">
              <w:rPr>
                <w:rFonts w:ascii="ArialMT" w:hAnsi="ArialMT" w:cs="ArialMT"/>
                <w:color w:val="000000" w:themeColor="text1"/>
                <w:kern w:val="0"/>
                <w:sz w:val="22"/>
                <w:szCs w:val="22"/>
              </w:rPr>
              <w:t xml:space="preserve">Copying from textbooks or articles and failing to acknowledge the source – even if the words/sentences are rearranged. Or acknowledging the source, but presenting the copy as your own words, rather than as a quotation. </w:t>
            </w:r>
          </w:p>
        </w:tc>
      </w:tr>
      <w:tr w:rsidR="00FC2A94" w:rsidRPr="00FC2A94" w14:paraId="297F9EB2" w14:textId="77777777" w:rsidTr="00FC2A94">
        <w:tc>
          <w:tcPr>
            <w:tcW w:w="0" w:type="auto"/>
            <w:tcBorders>
              <w:top w:val="single" w:sz="8" w:space="0" w:color="000000"/>
              <w:left w:val="single" w:sz="8" w:space="0" w:color="000000"/>
              <w:bottom w:val="single" w:sz="8" w:space="0" w:color="000000"/>
              <w:right w:val="single" w:sz="8" w:space="0" w:color="000000"/>
            </w:tcBorders>
            <w:vAlign w:val="center"/>
            <w:hideMark/>
          </w:tcPr>
          <w:p w14:paraId="0BD56E29" w14:textId="77777777" w:rsidR="00FC2A94" w:rsidRPr="00FC2A94" w:rsidRDefault="00FC2A94" w:rsidP="00FC2A94">
            <w:pPr>
              <w:widowControl/>
              <w:spacing w:before="100" w:beforeAutospacing="1" w:after="100" w:afterAutospacing="1"/>
              <w:rPr>
                <w:rFonts w:ascii="Times New Roman" w:hAnsi="Times New Roman" w:cs="Times New Roman"/>
                <w:color w:val="000000" w:themeColor="text1"/>
                <w:kern w:val="0"/>
              </w:rPr>
            </w:pPr>
            <w:r w:rsidRPr="00FC2A94">
              <w:rPr>
                <w:rFonts w:ascii="ArialMT" w:hAnsi="ArialMT" w:cs="ArialMT"/>
                <w:color w:val="000000" w:themeColor="text1"/>
                <w:kern w:val="0"/>
                <w:sz w:val="22"/>
                <w:szCs w:val="22"/>
              </w:rPr>
              <w:t xml:space="preserve">Comparing different authors’ ideas, with acknowledgement of source, and making your own comments.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5EFBF03" w14:textId="77777777" w:rsidR="00FC2A94" w:rsidRPr="00FC2A94" w:rsidRDefault="00FC2A94" w:rsidP="00FC2A94">
            <w:pPr>
              <w:widowControl/>
              <w:spacing w:before="100" w:beforeAutospacing="1" w:after="100" w:afterAutospacing="1"/>
              <w:rPr>
                <w:rFonts w:ascii="Times New Roman" w:hAnsi="Times New Roman" w:cs="Times New Roman"/>
                <w:color w:val="000000" w:themeColor="text1"/>
                <w:kern w:val="0"/>
              </w:rPr>
            </w:pPr>
            <w:r w:rsidRPr="00FC2A94">
              <w:rPr>
                <w:rFonts w:ascii="ArialMT" w:hAnsi="ArialMT" w:cs="ArialMT"/>
                <w:color w:val="000000" w:themeColor="text1"/>
                <w:kern w:val="0"/>
                <w:sz w:val="22"/>
                <w:szCs w:val="22"/>
              </w:rPr>
              <w:t xml:space="preserve">Copying from other students – even if the words and/or sentences are rearranged. </w:t>
            </w:r>
          </w:p>
        </w:tc>
      </w:tr>
      <w:tr w:rsidR="00FC2A94" w:rsidRPr="00FC2A94" w14:paraId="19B78C9D" w14:textId="77777777" w:rsidTr="00FC2A94">
        <w:tc>
          <w:tcPr>
            <w:tcW w:w="0" w:type="auto"/>
            <w:tcBorders>
              <w:top w:val="single" w:sz="8" w:space="0" w:color="000000"/>
              <w:left w:val="single" w:sz="8" w:space="0" w:color="000000"/>
              <w:bottom w:val="single" w:sz="8" w:space="0" w:color="000000"/>
              <w:right w:val="single" w:sz="8" w:space="0" w:color="000000"/>
            </w:tcBorders>
            <w:vAlign w:val="center"/>
            <w:hideMark/>
          </w:tcPr>
          <w:p w14:paraId="1FF7ECE1" w14:textId="77777777" w:rsidR="00FC2A94" w:rsidRPr="00FC2A94" w:rsidRDefault="00FC2A94" w:rsidP="00FC2A94">
            <w:pPr>
              <w:widowControl/>
              <w:spacing w:before="100" w:beforeAutospacing="1" w:after="100" w:afterAutospacing="1"/>
              <w:rPr>
                <w:rFonts w:ascii="Times New Roman" w:hAnsi="Times New Roman" w:cs="Times New Roman"/>
                <w:color w:val="000000" w:themeColor="text1"/>
                <w:kern w:val="0"/>
              </w:rPr>
            </w:pPr>
            <w:r w:rsidRPr="00FC2A94">
              <w:rPr>
                <w:rFonts w:ascii="ArialMT" w:hAnsi="ArialMT" w:cs="ArialMT"/>
                <w:color w:val="000000" w:themeColor="text1"/>
                <w:kern w:val="0"/>
                <w:sz w:val="22"/>
                <w:szCs w:val="22"/>
              </w:rPr>
              <w:t xml:space="preserve">Doing research with others in the library but writing your essay alone.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54741E4" w14:textId="77777777" w:rsidR="00FC2A94" w:rsidRPr="00FC2A94" w:rsidRDefault="00FC2A94" w:rsidP="00FC2A94">
            <w:pPr>
              <w:widowControl/>
              <w:spacing w:before="100" w:beforeAutospacing="1" w:after="100" w:afterAutospacing="1"/>
              <w:rPr>
                <w:rFonts w:ascii="Times New Roman" w:hAnsi="Times New Roman" w:cs="Times New Roman"/>
                <w:color w:val="000000" w:themeColor="text1"/>
                <w:kern w:val="0"/>
              </w:rPr>
            </w:pPr>
            <w:r w:rsidRPr="00FC2A94">
              <w:rPr>
                <w:rFonts w:ascii="ArialMT" w:hAnsi="ArialMT" w:cs="ArialMT"/>
                <w:color w:val="000000" w:themeColor="text1"/>
                <w:kern w:val="0"/>
                <w:sz w:val="22"/>
                <w:szCs w:val="22"/>
              </w:rPr>
              <w:t xml:space="preserve">Allowing another student to copy your work </w:t>
            </w:r>
          </w:p>
        </w:tc>
      </w:tr>
      <w:tr w:rsidR="00FC2A94" w:rsidRPr="00FC2A94" w14:paraId="723DF2F6" w14:textId="77777777" w:rsidTr="00FC2A94">
        <w:tc>
          <w:tcPr>
            <w:tcW w:w="0" w:type="auto"/>
            <w:tcBorders>
              <w:top w:val="single" w:sz="8" w:space="0" w:color="000000"/>
              <w:left w:val="single" w:sz="8" w:space="0" w:color="000000"/>
              <w:bottom w:val="single" w:sz="48" w:space="0" w:color="000059"/>
              <w:right w:val="single" w:sz="8" w:space="0" w:color="000000"/>
            </w:tcBorders>
            <w:vAlign w:val="center"/>
            <w:hideMark/>
          </w:tcPr>
          <w:p w14:paraId="319A3322" w14:textId="77777777" w:rsidR="00FC2A94" w:rsidRPr="00FC2A94" w:rsidRDefault="00FC2A94" w:rsidP="00FC2A94">
            <w:pPr>
              <w:widowControl/>
              <w:spacing w:before="100" w:beforeAutospacing="1" w:after="100" w:afterAutospacing="1"/>
              <w:rPr>
                <w:rFonts w:ascii="Times New Roman" w:hAnsi="Times New Roman" w:cs="Times New Roman"/>
                <w:color w:val="000000" w:themeColor="text1"/>
                <w:kern w:val="0"/>
              </w:rPr>
            </w:pPr>
            <w:r w:rsidRPr="00FC2A94">
              <w:rPr>
                <w:rFonts w:ascii="ArialMT" w:hAnsi="ArialMT" w:cs="ArialMT"/>
                <w:color w:val="000000" w:themeColor="text1"/>
                <w:kern w:val="0"/>
                <w:sz w:val="22"/>
                <w:szCs w:val="22"/>
              </w:rPr>
              <w:t xml:space="preserve">When citing from the WWW give, in the end reference, the author if possible, the entire URL and the date of access, not just the URL of the home page e.g. </w:t>
            </w:r>
          </w:p>
        </w:tc>
        <w:tc>
          <w:tcPr>
            <w:tcW w:w="0" w:type="auto"/>
            <w:tcBorders>
              <w:top w:val="single" w:sz="8" w:space="0" w:color="000000"/>
              <w:left w:val="single" w:sz="8" w:space="0" w:color="000000"/>
              <w:bottom w:val="single" w:sz="48" w:space="0" w:color="000000"/>
              <w:right w:val="single" w:sz="8" w:space="0" w:color="000000"/>
            </w:tcBorders>
            <w:vAlign w:val="center"/>
            <w:hideMark/>
          </w:tcPr>
          <w:p w14:paraId="03A87FDD" w14:textId="77777777" w:rsidR="00FC2A94" w:rsidRPr="00FC2A94" w:rsidRDefault="00FC2A94" w:rsidP="00FC2A94">
            <w:pPr>
              <w:widowControl/>
              <w:spacing w:before="100" w:beforeAutospacing="1" w:after="100" w:afterAutospacing="1"/>
              <w:rPr>
                <w:rFonts w:ascii="Times New Roman" w:hAnsi="Times New Roman" w:cs="Times New Roman"/>
                <w:color w:val="000000" w:themeColor="text1"/>
                <w:kern w:val="0"/>
              </w:rPr>
            </w:pPr>
            <w:r w:rsidRPr="00FC2A94">
              <w:rPr>
                <w:rFonts w:ascii="ArialMT" w:hAnsi="ArialMT" w:cs="ArialMT"/>
                <w:color w:val="000000" w:themeColor="text1"/>
                <w:kern w:val="0"/>
                <w:sz w:val="22"/>
                <w:szCs w:val="22"/>
              </w:rPr>
              <w:t xml:space="preserve">URL of home page alone and /or no date e.g. </w:t>
            </w:r>
          </w:p>
        </w:tc>
      </w:tr>
    </w:tbl>
    <w:p w14:paraId="4D9EB19D" w14:textId="77777777" w:rsidR="00A306D4" w:rsidRPr="00FC2A94" w:rsidRDefault="00CF62A0">
      <w:pPr>
        <w:rPr>
          <w:color w:val="000000" w:themeColor="text1"/>
        </w:rPr>
      </w:pPr>
    </w:p>
    <w:sectPr w:rsidR="00A306D4" w:rsidRPr="00FC2A94" w:rsidSect="00FC2A94">
      <w:pgSz w:w="11900" w:h="16840"/>
      <w:pgMar w:top="1440" w:right="1134" w:bottom="1440"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0DC87" w14:textId="77777777" w:rsidR="00CF62A0" w:rsidRDefault="00CF62A0" w:rsidP="00FC2A94">
      <w:r>
        <w:separator/>
      </w:r>
    </w:p>
  </w:endnote>
  <w:endnote w:type="continuationSeparator" w:id="0">
    <w:p w14:paraId="12A7EBBA" w14:textId="77777777" w:rsidR="00CF62A0" w:rsidRDefault="00CF62A0" w:rsidP="00FC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SymbolMT">
    <w:altName w:val="Symbol"/>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05A3E" w14:textId="77777777" w:rsidR="00CF62A0" w:rsidRDefault="00CF62A0" w:rsidP="00FC2A94">
      <w:r>
        <w:separator/>
      </w:r>
    </w:p>
  </w:footnote>
  <w:footnote w:type="continuationSeparator" w:id="0">
    <w:p w14:paraId="150A2C94" w14:textId="77777777" w:rsidR="00CF62A0" w:rsidRDefault="00CF62A0" w:rsidP="00FC2A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F6E67"/>
    <w:multiLevelType w:val="multilevel"/>
    <w:tmpl w:val="81C85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0572EE"/>
    <w:multiLevelType w:val="hybridMultilevel"/>
    <w:tmpl w:val="D4F41FBA"/>
    <w:lvl w:ilvl="0" w:tplc="6FD81E62">
      <w:start w:val="1"/>
      <w:numFmt w:val="decimal"/>
      <w:lvlText w:val="%1."/>
      <w:lvlJc w:val="left"/>
      <w:pPr>
        <w:tabs>
          <w:tab w:val="num" w:pos="720"/>
        </w:tabs>
        <w:ind w:left="720" w:hanging="360"/>
      </w:pPr>
    </w:lvl>
    <w:lvl w:ilvl="1" w:tplc="019C1F46">
      <w:start w:val="1"/>
      <w:numFmt w:val="bullet"/>
      <w:lvlText w:val=""/>
      <w:lvlJc w:val="left"/>
      <w:pPr>
        <w:tabs>
          <w:tab w:val="num" w:pos="1440"/>
        </w:tabs>
        <w:ind w:left="1440" w:hanging="360"/>
      </w:pPr>
      <w:rPr>
        <w:rFonts w:ascii="Symbol" w:hAnsi="Symbol" w:hint="default"/>
        <w:sz w:val="20"/>
      </w:rPr>
    </w:lvl>
    <w:lvl w:ilvl="2" w:tplc="27C059C4" w:tentative="1">
      <w:start w:val="1"/>
      <w:numFmt w:val="decimal"/>
      <w:lvlText w:val="%3."/>
      <w:lvlJc w:val="left"/>
      <w:pPr>
        <w:tabs>
          <w:tab w:val="num" w:pos="2160"/>
        </w:tabs>
        <w:ind w:left="2160" w:hanging="360"/>
      </w:pPr>
    </w:lvl>
    <w:lvl w:ilvl="3" w:tplc="2CD079E0" w:tentative="1">
      <w:start w:val="1"/>
      <w:numFmt w:val="decimal"/>
      <w:lvlText w:val="%4."/>
      <w:lvlJc w:val="left"/>
      <w:pPr>
        <w:tabs>
          <w:tab w:val="num" w:pos="2880"/>
        </w:tabs>
        <w:ind w:left="2880" w:hanging="360"/>
      </w:pPr>
    </w:lvl>
    <w:lvl w:ilvl="4" w:tplc="E42E38B2" w:tentative="1">
      <w:start w:val="1"/>
      <w:numFmt w:val="decimal"/>
      <w:lvlText w:val="%5."/>
      <w:lvlJc w:val="left"/>
      <w:pPr>
        <w:tabs>
          <w:tab w:val="num" w:pos="3600"/>
        </w:tabs>
        <w:ind w:left="3600" w:hanging="360"/>
      </w:pPr>
    </w:lvl>
    <w:lvl w:ilvl="5" w:tplc="6B16CD8A" w:tentative="1">
      <w:start w:val="1"/>
      <w:numFmt w:val="decimal"/>
      <w:lvlText w:val="%6."/>
      <w:lvlJc w:val="left"/>
      <w:pPr>
        <w:tabs>
          <w:tab w:val="num" w:pos="4320"/>
        </w:tabs>
        <w:ind w:left="4320" w:hanging="360"/>
      </w:pPr>
    </w:lvl>
    <w:lvl w:ilvl="6" w:tplc="C80A9AA8" w:tentative="1">
      <w:start w:val="1"/>
      <w:numFmt w:val="decimal"/>
      <w:lvlText w:val="%7."/>
      <w:lvlJc w:val="left"/>
      <w:pPr>
        <w:tabs>
          <w:tab w:val="num" w:pos="5040"/>
        </w:tabs>
        <w:ind w:left="5040" w:hanging="360"/>
      </w:pPr>
    </w:lvl>
    <w:lvl w:ilvl="7" w:tplc="C1522292" w:tentative="1">
      <w:start w:val="1"/>
      <w:numFmt w:val="decimal"/>
      <w:lvlText w:val="%8."/>
      <w:lvlJc w:val="left"/>
      <w:pPr>
        <w:tabs>
          <w:tab w:val="num" w:pos="5760"/>
        </w:tabs>
        <w:ind w:left="5760" w:hanging="360"/>
      </w:pPr>
    </w:lvl>
    <w:lvl w:ilvl="8" w:tplc="BF941116" w:tentative="1">
      <w:start w:val="1"/>
      <w:numFmt w:val="decimal"/>
      <w:lvlText w:val="%9."/>
      <w:lvlJc w:val="left"/>
      <w:pPr>
        <w:tabs>
          <w:tab w:val="num" w:pos="6480"/>
        </w:tabs>
        <w:ind w:left="6480" w:hanging="360"/>
      </w:pPr>
    </w:lvl>
  </w:abstractNum>
  <w:abstractNum w:abstractNumId="2">
    <w:nsid w:val="77BF2123"/>
    <w:multiLevelType w:val="multilevel"/>
    <w:tmpl w:val="E3468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startOverride w:val="13"/>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94"/>
    <w:rsid w:val="00252E6A"/>
    <w:rsid w:val="00266B36"/>
    <w:rsid w:val="0030705E"/>
    <w:rsid w:val="00CF62A0"/>
    <w:rsid w:val="00FC2A94"/>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decimalSymbol w:val="."/>
  <w:listSeparator w:val=","/>
  <w14:docId w14:val="327CA0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C2A94"/>
    <w:pPr>
      <w:widowControl/>
      <w:spacing w:before="100" w:beforeAutospacing="1" w:after="100" w:afterAutospacing="1"/>
    </w:pPr>
    <w:rPr>
      <w:rFonts w:ascii="Times New Roman" w:hAnsi="Times New Roman" w:cs="Times New Roman"/>
      <w:kern w:val="0"/>
    </w:rPr>
  </w:style>
  <w:style w:type="paragraph" w:styleId="a3">
    <w:name w:val="header"/>
    <w:basedOn w:val="a"/>
    <w:link w:val="a4"/>
    <w:uiPriority w:val="99"/>
    <w:unhideWhenUsed/>
    <w:rsid w:val="00FC2A94"/>
    <w:pPr>
      <w:tabs>
        <w:tab w:val="center" w:pos="4153"/>
        <w:tab w:val="right" w:pos="8306"/>
      </w:tabs>
      <w:snapToGrid w:val="0"/>
    </w:pPr>
    <w:rPr>
      <w:sz w:val="20"/>
      <w:szCs w:val="20"/>
    </w:rPr>
  </w:style>
  <w:style w:type="character" w:customStyle="1" w:styleId="a4">
    <w:name w:val="頁首 字元"/>
    <w:basedOn w:val="a0"/>
    <w:link w:val="a3"/>
    <w:uiPriority w:val="99"/>
    <w:rsid w:val="00FC2A94"/>
    <w:rPr>
      <w:sz w:val="20"/>
      <w:szCs w:val="20"/>
    </w:rPr>
  </w:style>
  <w:style w:type="paragraph" w:styleId="a5">
    <w:name w:val="footer"/>
    <w:basedOn w:val="a"/>
    <w:link w:val="a6"/>
    <w:uiPriority w:val="99"/>
    <w:unhideWhenUsed/>
    <w:rsid w:val="00FC2A94"/>
    <w:pPr>
      <w:tabs>
        <w:tab w:val="center" w:pos="4153"/>
        <w:tab w:val="right" w:pos="8306"/>
      </w:tabs>
      <w:snapToGrid w:val="0"/>
    </w:pPr>
    <w:rPr>
      <w:sz w:val="20"/>
      <w:szCs w:val="20"/>
    </w:rPr>
  </w:style>
  <w:style w:type="character" w:customStyle="1" w:styleId="a6">
    <w:name w:val="頁尾 字元"/>
    <w:basedOn w:val="a0"/>
    <w:link w:val="a5"/>
    <w:uiPriority w:val="99"/>
    <w:rsid w:val="00FC2A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763045">
      <w:bodyDiv w:val="1"/>
      <w:marLeft w:val="0"/>
      <w:marRight w:val="0"/>
      <w:marTop w:val="0"/>
      <w:marBottom w:val="0"/>
      <w:divBdr>
        <w:top w:val="none" w:sz="0" w:space="0" w:color="auto"/>
        <w:left w:val="none" w:sz="0" w:space="0" w:color="auto"/>
        <w:bottom w:val="none" w:sz="0" w:space="0" w:color="auto"/>
        <w:right w:val="none" w:sz="0" w:space="0" w:color="auto"/>
      </w:divBdr>
      <w:divsChild>
        <w:div w:id="1808618233">
          <w:marLeft w:val="0"/>
          <w:marRight w:val="0"/>
          <w:marTop w:val="0"/>
          <w:marBottom w:val="0"/>
          <w:divBdr>
            <w:top w:val="none" w:sz="0" w:space="0" w:color="auto"/>
            <w:left w:val="none" w:sz="0" w:space="0" w:color="auto"/>
            <w:bottom w:val="none" w:sz="0" w:space="0" w:color="auto"/>
            <w:right w:val="none" w:sz="0" w:space="0" w:color="auto"/>
          </w:divBdr>
          <w:divsChild>
            <w:div w:id="1237662663">
              <w:marLeft w:val="0"/>
              <w:marRight w:val="0"/>
              <w:marTop w:val="0"/>
              <w:marBottom w:val="0"/>
              <w:divBdr>
                <w:top w:val="none" w:sz="0" w:space="0" w:color="auto"/>
                <w:left w:val="none" w:sz="0" w:space="0" w:color="auto"/>
                <w:bottom w:val="none" w:sz="0" w:space="0" w:color="auto"/>
                <w:right w:val="none" w:sz="0" w:space="0" w:color="auto"/>
              </w:divBdr>
              <w:divsChild>
                <w:div w:id="15893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7990">
      <w:bodyDiv w:val="1"/>
      <w:marLeft w:val="0"/>
      <w:marRight w:val="0"/>
      <w:marTop w:val="0"/>
      <w:marBottom w:val="0"/>
      <w:divBdr>
        <w:top w:val="none" w:sz="0" w:space="0" w:color="auto"/>
        <w:left w:val="none" w:sz="0" w:space="0" w:color="auto"/>
        <w:bottom w:val="none" w:sz="0" w:space="0" w:color="auto"/>
        <w:right w:val="none" w:sz="0" w:space="0" w:color="auto"/>
      </w:divBdr>
      <w:divsChild>
        <w:div w:id="1640529014">
          <w:marLeft w:val="0"/>
          <w:marRight w:val="0"/>
          <w:marTop w:val="0"/>
          <w:marBottom w:val="0"/>
          <w:divBdr>
            <w:top w:val="none" w:sz="0" w:space="0" w:color="auto"/>
            <w:left w:val="none" w:sz="0" w:space="0" w:color="auto"/>
            <w:bottom w:val="none" w:sz="0" w:space="0" w:color="auto"/>
            <w:right w:val="none" w:sz="0" w:space="0" w:color="auto"/>
          </w:divBdr>
          <w:divsChild>
            <w:div w:id="693111709">
              <w:marLeft w:val="0"/>
              <w:marRight w:val="0"/>
              <w:marTop w:val="0"/>
              <w:marBottom w:val="0"/>
              <w:divBdr>
                <w:top w:val="none" w:sz="0" w:space="0" w:color="auto"/>
                <w:left w:val="none" w:sz="0" w:space="0" w:color="auto"/>
                <w:bottom w:val="none" w:sz="0" w:space="0" w:color="auto"/>
                <w:right w:val="none" w:sz="0" w:space="0" w:color="auto"/>
              </w:divBdr>
              <w:divsChild>
                <w:div w:id="742291686">
                  <w:marLeft w:val="0"/>
                  <w:marRight w:val="0"/>
                  <w:marTop w:val="0"/>
                  <w:marBottom w:val="0"/>
                  <w:divBdr>
                    <w:top w:val="none" w:sz="0" w:space="0" w:color="auto"/>
                    <w:left w:val="none" w:sz="0" w:space="0" w:color="auto"/>
                    <w:bottom w:val="none" w:sz="0" w:space="0" w:color="auto"/>
                    <w:right w:val="none" w:sz="0" w:space="0" w:color="auto"/>
                  </w:divBdr>
                </w:div>
              </w:divsChild>
            </w:div>
            <w:div w:id="201598047">
              <w:marLeft w:val="0"/>
              <w:marRight w:val="0"/>
              <w:marTop w:val="0"/>
              <w:marBottom w:val="0"/>
              <w:divBdr>
                <w:top w:val="none" w:sz="0" w:space="0" w:color="auto"/>
                <w:left w:val="none" w:sz="0" w:space="0" w:color="auto"/>
                <w:bottom w:val="none" w:sz="0" w:space="0" w:color="auto"/>
                <w:right w:val="none" w:sz="0" w:space="0" w:color="auto"/>
              </w:divBdr>
              <w:divsChild>
                <w:div w:id="564878414">
                  <w:marLeft w:val="0"/>
                  <w:marRight w:val="0"/>
                  <w:marTop w:val="0"/>
                  <w:marBottom w:val="0"/>
                  <w:divBdr>
                    <w:top w:val="none" w:sz="0" w:space="0" w:color="auto"/>
                    <w:left w:val="none" w:sz="0" w:space="0" w:color="auto"/>
                    <w:bottom w:val="none" w:sz="0" w:space="0" w:color="auto"/>
                    <w:right w:val="none" w:sz="0" w:space="0" w:color="auto"/>
                  </w:divBdr>
                </w:div>
                <w:div w:id="13725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5347">
          <w:marLeft w:val="0"/>
          <w:marRight w:val="0"/>
          <w:marTop w:val="0"/>
          <w:marBottom w:val="0"/>
          <w:divBdr>
            <w:top w:val="none" w:sz="0" w:space="0" w:color="auto"/>
            <w:left w:val="none" w:sz="0" w:space="0" w:color="auto"/>
            <w:bottom w:val="none" w:sz="0" w:space="0" w:color="auto"/>
            <w:right w:val="none" w:sz="0" w:space="0" w:color="auto"/>
          </w:divBdr>
          <w:divsChild>
            <w:div w:id="68041536">
              <w:marLeft w:val="0"/>
              <w:marRight w:val="0"/>
              <w:marTop w:val="0"/>
              <w:marBottom w:val="0"/>
              <w:divBdr>
                <w:top w:val="none" w:sz="0" w:space="0" w:color="auto"/>
                <w:left w:val="none" w:sz="0" w:space="0" w:color="auto"/>
                <w:bottom w:val="none" w:sz="0" w:space="0" w:color="auto"/>
                <w:right w:val="none" w:sz="0" w:space="0" w:color="auto"/>
              </w:divBdr>
              <w:divsChild>
                <w:div w:id="1867140048">
                  <w:marLeft w:val="0"/>
                  <w:marRight w:val="0"/>
                  <w:marTop w:val="0"/>
                  <w:marBottom w:val="0"/>
                  <w:divBdr>
                    <w:top w:val="none" w:sz="0" w:space="0" w:color="auto"/>
                    <w:left w:val="none" w:sz="0" w:space="0" w:color="auto"/>
                    <w:bottom w:val="none" w:sz="0" w:space="0" w:color="auto"/>
                    <w:right w:val="none" w:sz="0" w:space="0" w:color="auto"/>
                  </w:divBdr>
                </w:div>
              </w:divsChild>
            </w:div>
            <w:div w:id="641733373">
              <w:marLeft w:val="0"/>
              <w:marRight w:val="0"/>
              <w:marTop w:val="0"/>
              <w:marBottom w:val="0"/>
              <w:divBdr>
                <w:top w:val="none" w:sz="0" w:space="0" w:color="auto"/>
                <w:left w:val="none" w:sz="0" w:space="0" w:color="auto"/>
                <w:bottom w:val="none" w:sz="0" w:space="0" w:color="auto"/>
                <w:right w:val="none" w:sz="0" w:space="0" w:color="auto"/>
              </w:divBdr>
              <w:divsChild>
                <w:div w:id="510487704">
                  <w:marLeft w:val="0"/>
                  <w:marRight w:val="0"/>
                  <w:marTop w:val="0"/>
                  <w:marBottom w:val="0"/>
                  <w:divBdr>
                    <w:top w:val="none" w:sz="0" w:space="0" w:color="auto"/>
                    <w:left w:val="none" w:sz="0" w:space="0" w:color="auto"/>
                    <w:bottom w:val="none" w:sz="0" w:space="0" w:color="auto"/>
                    <w:right w:val="none" w:sz="0" w:space="0" w:color="auto"/>
                  </w:divBdr>
                </w:div>
              </w:divsChild>
            </w:div>
            <w:div w:id="1150099932">
              <w:marLeft w:val="0"/>
              <w:marRight w:val="0"/>
              <w:marTop w:val="0"/>
              <w:marBottom w:val="0"/>
              <w:divBdr>
                <w:top w:val="none" w:sz="0" w:space="0" w:color="auto"/>
                <w:left w:val="none" w:sz="0" w:space="0" w:color="auto"/>
                <w:bottom w:val="none" w:sz="0" w:space="0" w:color="auto"/>
                <w:right w:val="none" w:sz="0" w:space="0" w:color="auto"/>
              </w:divBdr>
              <w:divsChild>
                <w:div w:id="2117827032">
                  <w:marLeft w:val="0"/>
                  <w:marRight w:val="0"/>
                  <w:marTop w:val="0"/>
                  <w:marBottom w:val="0"/>
                  <w:divBdr>
                    <w:top w:val="none" w:sz="0" w:space="0" w:color="auto"/>
                    <w:left w:val="none" w:sz="0" w:space="0" w:color="auto"/>
                    <w:bottom w:val="none" w:sz="0" w:space="0" w:color="auto"/>
                    <w:right w:val="none" w:sz="0" w:space="0" w:color="auto"/>
                  </w:divBdr>
                </w:div>
                <w:div w:id="20055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5806">
          <w:marLeft w:val="0"/>
          <w:marRight w:val="0"/>
          <w:marTop w:val="0"/>
          <w:marBottom w:val="0"/>
          <w:divBdr>
            <w:top w:val="none" w:sz="0" w:space="0" w:color="auto"/>
            <w:left w:val="none" w:sz="0" w:space="0" w:color="auto"/>
            <w:bottom w:val="none" w:sz="0" w:space="0" w:color="auto"/>
            <w:right w:val="none" w:sz="0" w:space="0" w:color="auto"/>
          </w:divBdr>
          <w:divsChild>
            <w:div w:id="766120428">
              <w:marLeft w:val="0"/>
              <w:marRight w:val="0"/>
              <w:marTop w:val="0"/>
              <w:marBottom w:val="0"/>
              <w:divBdr>
                <w:top w:val="none" w:sz="0" w:space="0" w:color="auto"/>
                <w:left w:val="none" w:sz="0" w:space="0" w:color="auto"/>
                <w:bottom w:val="none" w:sz="0" w:space="0" w:color="auto"/>
                <w:right w:val="none" w:sz="0" w:space="0" w:color="auto"/>
              </w:divBdr>
              <w:divsChild>
                <w:div w:id="768237009">
                  <w:marLeft w:val="0"/>
                  <w:marRight w:val="0"/>
                  <w:marTop w:val="0"/>
                  <w:marBottom w:val="0"/>
                  <w:divBdr>
                    <w:top w:val="none" w:sz="0" w:space="0" w:color="auto"/>
                    <w:left w:val="none" w:sz="0" w:space="0" w:color="auto"/>
                    <w:bottom w:val="none" w:sz="0" w:space="0" w:color="auto"/>
                    <w:right w:val="none" w:sz="0" w:space="0" w:color="auto"/>
                  </w:divBdr>
                </w:div>
              </w:divsChild>
            </w:div>
            <w:div w:id="1739094116">
              <w:marLeft w:val="0"/>
              <w:marRight w:val="0"/>
              <w:marTop w:val="0"/>
              <w:marBottom w:val="0"/>
              <w:divBdr>
                <w:top w:val="none" w:sz="0" w:space="0" w:color="auto"/>
                <w:left w:val="none" w:sz="0" w:space="0" w:color="auto"/>
                <w:bottom w:val="none" w:sz="0" w:space="0" w:color="auto"/>
                <w:right w:val="none" w:sz="0" w:space="0" w:color="auto"/>
              </w:divBdr>
              <w:divsChild>
                <w:div w:id="573511197">
                  <w:marLeft w:val="0"/>
                  <w:marRight w:val="0"/>
                  <w:marTop w:val="0"/>
                  <w:marBottom w:val="0"/>
                  <w:divBdr>
                    <w:top w:val="none" w:sz="0" w:space="0" w:color="auto"/>
                    <w:left w:val="none" w:sz="0" w:space="0" w:color="auto"/>
                    <w:bottom w:val="none" w:sz="0" w:space="0" w:color="auto"/>
                    <w:right w:val="none" w:sz="0" w:space="0" w:color="auto"/>
                  </w:divBdr>
                </w:div>
              </w:divsChild>
            </w:div>
            <w:div w:id="365831405">
              <w:marLeft w:val="0"/>
              <w:marRight w:val="0"/>
              <w:marTop w:val="0"/>
              <w:marBottom w:val="0"/>
              <w:divBdr>
                <w:top w:val="none" w:sz="0" w:space="0" w:color="auto"/>
                <w:left w:val="none" w:sz="0" w:space="0" w:color="auto"/>
                <w:bottom w:val="none" w:sz="0" w:space="0" w:color="auto"/>
                <w:right w:val="none" w:sz="0" w:space="0" w:color="auto"/>
              </w:divBdr>
              <w:divsChild>
                <w:div w:id="1100368112">
                  <w:marLeft w:val="0"/>
                  <w:marRight w:val="0"/>
                  <w:marTop w:val="0"/>
                  <w:marBottom w:val="0"/>
                  <w:divBdr>
                    <w:top w:val="none" w:sz="0" w:space="0" w:color="auto"/>
                    <w:left w:val="none" w:sz="0" w:space="0" w:color="auto"/>
                    <w:bottom w:val="none" w:sz="0" w:space="0" w:color="auto"/>
                    <w:right w:val="none" w:sz="0" w:space="0" w:color="auto"/>
                  </w:divBdr>
                </w:div>
                <w:div w:id="9715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80496">
          <w:marLeft w:val="0"/>
          <w:marRight w:val="0"/>
          <w:marTop w:val="0"/>
          <w:marBottom w:val="0"/>
          <w:divBdr>
            <w:top w:val="none" w:sz="0" w:space="0" w:color="auto"/>
            <w:left w:val="none" w:sz="0" w:space="0" w:color="auto"/>
            <w:bottom w:val="none" w:sz="0" w:space="0" w:color="auto"/>
            <w:right w:val="none" w:sz="0" w:space="0" w:color="auto"/>
          </w:divBdr>
          <w:divsChild>
            <w:div w:id="1011882184">
              <w:marLeft w:val="0"/>
              <w:marRight w:val="0"/>
              <w:marTop w:val="0"/>
              <w:marBottom w:val="0"/>
              <w:divBdr>
                <w:top w:val="none" w:sz="0" w:space="0" w:color="auto"/>
                <w:left w:val="none" w:sz="0" w:space="0" w:color="auto"/>
                <w:bottom w:val="none" w:sz="0" w:space="0" w:color="auto"/>
                <w:right w:val="none" w:sz="0" w:space="0" w:color="auto"/>
              </w:divBdr>
              <w:divsChild>
                <w:div w:id="1393850128">
                  <w:marLeft w:val="0"/>
                  <w:marRight w:val="0"/>
                  <w:marTop w:val="0"/>
                  <w:marBottom w:val="0"/>
                  <w:divBdr>
                    <w:top w:val="none" w:sz="0" w:space="0" w:color="auto"/>
                    <w:left w:val="none" w:sz="0" w:space="0" w:color="auto"/>
                    <w:bottom w:val="none" w:sz="0" w:space="0" w:color="auto"/>
                    <w:right w:val="none" w:sz="0" w:space="0" w:color="auto"/>
                  </w:divBdr>
                </w:div>
              </w:divsChild>
            </w:div>
            <w:div w:id="1712487402">
              <w:marLeft w:val="0"/>
              <w:marRight w:val="0"/>
              <w:marTop w:val="0"/>
              <w:marBottom w:val="0"/>
              <w:divBdr>
                <w:top w:val="none" w:sz="0" w:space="0" w:color="auto"/>
                <w:left w:val="none" w:sz="0" w:space="0" w:color="auto"/>
                <w:bottom w:val="none" w:sz="0" w:space="0" w:color="auto"/>
                <w:right w:val="none" w:sz="0" w:space="0" w:color="auto"/>
              </w:divBdr>
              <w:divsChild>
                <w:div w:id="1352996531">
                  <w:marLeft w:val="0"/>
                  <w:marRight w:val="0"/>
                  <w:marTop w:val="0"/>
                  <w:marBottom w:val="0"/>
                  <w:divBdr>
                    <w:top w:val="none" w:sz="0" w:space="0" w:color="auto"/>
                    <w:left w:val="none" w:sz="0" w:space="0" w:color="auto"/>
                    <w:bottom w:val="none" w:sz="0" w:space="0" w:color="auto"/>
                    <w:right w:val="none" w:sz="0" w:space="0" w:color="auto"/>
                  </w:divBdr>
                </w:div>
              </w:divsChild>
            </w:div>
            <w:div w:id="1627274256">
              <w:marLeft w:val="0"/>
              <w:marRight w:val="0"/>
              <w:marTop w:val="0"/>
              <w:marBottom w:val="0"/>
              <w:divBdr>
                <w:top w:val="none" w:sz="0" w:space="0" w:color="auto"/>
                <w:left w:val="none" w:sz="0" w:space="0" w:color="auto"/>
                <w:bottom w:val="none" w:sz="0" w:space="0" w:color="auto"/>
                <w:right w:val="none" w:sz="0" w:space="0" w:color="auto"/>
              </w:divBdr>
              <w:divsChild>
                <w:div w:id="1923054829">
                  <w:marLeft w:val="0"/>
                  <w:marRight w:val="0"/>
                  <w:marTop w:val="0"/>
                  <w:marBottom w:val="0"/>
                  <w:divBdr>
                    <w:top w:val="none" w:sz="0" w:space="0" w:color="auto"/>
                    <w:left w:val="none" w:sz="0" w:space="0" w:color="auto"/>
                    <w:bottom w:val="none" w:sz="0" w:space="0" w:color="auto"/>
                    <w:right w:val="none" w:sz="0" w:space="0" w:color="auto"/>
                  </w:divBdr>
                </w:div>
                <w:div w:id="9877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3715">
          <w:marLeft w:val="0"/>
          <w:marRight w:val="0"/>
          <w:marTop w:val="0"/>
          <w:marBottom w:val="0"/>
          <w:divBdr>
            <w:top w:val="none" w:sz="0" w:space="0" w:color="auto"/>
            <w:left w:val="none" w:sz="0" w:space="0" w:color="auto"/>
            <w:bottom w:val="none" w:sz="0" w:space="0" w:color="auto"/>
            <w:right w:val="none" w:sz="0" w:space="0" w:color="auto"/>
          </w:divBdr>
          <w:divsChild>
            <w:div w:id="1577859359">
              <w:marLeft w:val="0"/>
              <w:marRight w:val="0"/>
              <w:marTop w:val="0"/>
              <w:marBottom w:val="0"/>
              <w:divBdr>
                <w:top w:val="none" w:sz="0" w:space="0" w:color="auto"/>
                <w:left w:val="none" w:sz="0" w:space="0" w:color="auto"/>
                <w:bottom w:val="none" w:sz="0" w:space="0" w:color="auto"/>
                <w:right w:val="none" w:sz="0" w:space="0" w:color="auto"/>
              </w:divBdr>
              <w:divsChild>
                <w:div w:id="802621483">
                  <w:marLeft w:val="0"/>
                  <w:marRight w:val="0"/>
                  <w:marTop w:val="0"/>
                  <w:marBottom w:val="0"/>
                  <w:divBdr>
                    <w:top w:val="none" w:sz="0" w:space="0" w:color="auto"/>
                    <w:left w:val="none" w:sz="0" w:space="0" w:color="auto"/>
                    <w:bottom w:val="none" w:sz="0" w:space="0" w:color="auto"/>
                    <w:right w:val="none" w:sz="0" w:space="0" w:color="auto"/>
                  </w:divBdr>
                </w:div>
              </w:divsChild>
            </w:div>
            <w:div w:id="1785226205">
              <w:marLeft w:val="0"/>
              <w:marRight w:val="0"/>
              <w:marTop w:val="0"/>
              <w:marBottom w:val="0"/>
              <w:divBdr>
                <w:top w:val="none" w:sz="0" w:space="0" w:color="auto"/>
                <w:left w:val="none" w:sz="0" w:space="0" w:color="auto"/>
                <w:bottom w:val="none" w:sz="0" w:space="0" w:color="auto"/>
                <w:right w:val="none" w:sz="0" w:space="0" w:color="auto"/>
              </w:divBdr>
              <w:divsChild>
                <w:div w:id="1959215428">
                  <w:marLeft w:val="0"/>
                  <w:marRight w:val="0"/>
                  <w:marTop w:val="0"/>
                  <w:marBottom w:val="0"/>
                  <w:divBdr>
                    <w:top w:val="none" w:sz="0" w:space="0" w:color="auto"/>
                    <w:left w:val="none" w:sz="0" w:space="0" w:color="auto"/>
                    <w:bottom w:val="none" w:sz="0" w:space="0" w:color="auto"/>
                    <w:right w:val="none" w:sz="0" w:space="0" w:color="auto"/>
                  </w:divBdr>
                </w:div>
              </w:divsChild>
            </w:div>
            <w:div w:id="50466403">
              <w:marLeft w:val="0"/>
              <w:marRight w:val="0"/>
              <w:marTop w:val="0"/>
              <w:marBottom w:val="0"/>
              <w:divBdr>
                <w:top w:val="none" w:sz="0" w:space="0" w:color="auto"/>
                <w:left w:val="none" w:sz="0" w:space="0" w:color="auto"/>
                <w:bottom w:val="none" w:sz="0" w:space="0" w:color="auto"/>
                <w:right w:val="none" w:sz="0" w:space="0" w:color="auto"/>
              </w:divBdr>
              <w:divsChild>
                <w:div w:id="850072271">
                  <w:marLeft w:val="0"/>
                  <w:marRight w:val="0"/>
                  <w:marTop w:val="0"/>
                  <w:marBottom w:val="0"/>
                  <w:divBdr>
                    <w:top w:val="none" w:sz="0" w:space="0" w:color="auto"/>
                    <w:left w:val="none" w:sz="0" w:space="0" w:color="auto"/>
                    <w:bottom w:val="none" w:sz="0" w:space="0" w:color="auto"/>
                    <w:right w:val="none" w:sz="0" w:space="0" w:color="auto"/>
                  </w:divBdr>
                </w:div>
                <w:div w:id="477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3910">
          <w:marLeft w:val="0"/>
          <w:marRight w:val="0"/>
          <w:marTop w:val="0"/>
          <w:marBottom w:val="0"/>
          <w:divBdr>
            <w:top w:val="none" w:sz="0" w:space="0" w:color="auto"/>
            <w:left w:val="none" w:sz="0" w:space="0" w:color="auto"/>
            <w:bottom w:val="none" w:sz="0" w:space="0" w:color="auto"/>
            <w:right w:val="none" w:sz="0" w:space="0" w:color="auto"/>
          </w:divBdr>
          <w:divsChild>
            <w:div w:id="1151362344">
              <w:marLeft w:val="0"/>
              <w:marRight w:val="0"/>
              <w:marTop w:val="0"/>
              <w:marBottom w:val="0"/>
              <w:divBdr>
                <w:top w:val="none" w:sz="0" w:space="0" w:color="auto"/>
                <w:left w:val="none" w:sz="0" w:space="0" w:color="auto"/>
                <w:bottom w:val="none" w:sz="0" w:space="0" w:color="auto"/>
                <w:right w:val="none" w:sz="0" w:space="0" w:color="auto"/>
              </w:divBdr>
              <w:divsChild>
                <w:div w:id="1958563750">
                  <w:marLeft w:val="0"/>
                  <w:marRight w:val="0"/>
                  <w:marTop w:val="0"/>
                  <w:marBottom w:val="0"/>
                  <w:divBdr>
                    <w:top w:val="none" w:sz="0" w:space="0" w:color="auto"/>
                    <w:left w:val="none" w:sz="0" w:space="0" w:color="auto"/>
                    <w:bottom w:val="none" w:sz="0" w:space="0" w:color="auto"/>
                    <w:right w:val="none" w:sz="0" w:space="0" w:color="auto"/>
                  </w:divBdr>
                </w:div>
              </w:divsChild>
            </w:div>
            <w:div w:id="1812552784">
              <w:marLeft w:val="0"/>
              <w:marRight w:val="0"/>
              <w:marTop w:val="0"/>
              <w:marBottom w:val="0"/>
              <w:divBdr>
                <w:top w:val="none" w:sz="0" w:space="0" w:color="auto"/>
                <w:left w:val="none" w:sz="0" w:space="0" w:color="auto"/>
                <w:bottom w:val="none" w:sz="0" w:space="0" w:color="auto"/>
                <w:right w:val="none" w:sz="0" w:space="0" w:color="auto"/>
              </w:divBdr>
              <w:divsChild>
                <w:div w:id="1919367792">
                  <w:marLeft w:val="0"/>
                  <w:marRight w:val="0"/>
                  <w:marTop w:val="0"/>
                  <w:marBottom w:val="0"/>
                  <w:divBdr>
                    <w:top w:val="none" w:sz="0" w:space="0" w:color="auto"/>
                    <w:left w:val="none" w:sz="0" w:space="0" w:color="auto"/>
                    <w:bottom w:val="none" w:sz="0" w:space="0" w:color="auto"/>
                    <w:right w:val="none" w:sz="0" w:space="0" w:color="auto"/>
                  </w:divBdr>
                </w:div>
              </w:divsChild>
            </w:div>
            <w:div w:id="295184813">
              <w:marLeft w:val="0"/>
              <w:marRight w:val="0"/>
              <w:marTop w:val="0"/>
              <w:marBottom w:val="0"/>
              <w:divBdr>
                <w:top w:val="none" w:sz="0" w:space="0" w:color="auto"/>
                <w:left w:val="none" w:sz="0" w:space="0" w:color="auto"/>
                <w:bottom w:val="none" w:sz="0" w:space="0" w:color="auto"/>
                <w:right w:val="none" w:sz="0" w:space="0" w:color="auto"/>
              </w:divBdr>
              <w:divsChild>
                <w:div w:id="72892841">
                  <w:marLeft w:val="0"/>
                  <w:marRight w:val="0"/>
                  <w:marTop w:val="0"/>
                  <w:marBottom w:val="0"/>
                  <w:divBdr>
                    <w:top w:val="none" w:sz="0" w:space="0" w:color="auto"/>
                    <w:left w:val="none" w:sz="0" w:space="0" w:color="auto"/>
                    <w:bottom w:val="none" w:sz="0" w:space="0" w:color="auto"/>
                    <w:right w:val="none" w:sz="0" w:space="0" w:color="auto"/>
                  </w:divBdr>
                </w:div>
              </w:divsChild>
            </w:div>
            <w:div w:id="1881043667">
              <w:marLeft w:val="0"/>
              <w:marRight w:val="0"/>
              <w:marTop w:val="0"/>
              <w:marBottom w:val="0"/>
              <w:divBdr>
                <w:top w:val="none" w:sz="0" w:space="0" w:color="auto"/>
                <w:left w:val="none" w:sz="0" w:space="0" w:color="auto"/>
                <w:bottom w:val="none" w:sz="0" w:space="0" w:color="auto"/>
                <w:right w:val="none" w:sz="0" w:space="0" w:color="auto"/>
              </w:divBdr>
              <w:divsChild>
                <w:div w:id="1800034099">
                  <w:marLeft w:val="0"/>
                  <w:marRight w:val="0"/>
                  <w:marTop w:val="0"/>
                  <w:marBottom w:val="0"/>
                  <w:divBdr>
                    <w:top w:val="none" w:sz="0" w:space="0" w:color="auto"/>
                    <w:left w:val="none" w:sz="0" w:space="0" w:color="auto"/>
                    <w:bottom w:val="none" w:sz="0" w:space="0" w:color="auto"/>
                    <w:right w:val="none" w:sz="0" w:space="0" w:color="auto"/>
                  </w:divBdr>
                </w:div>
              </w:divsChild>
            </w:div>
            <w:div w:id="859589762">
              <w:marLeft w:val="0"/>
              <w:marRight w:val="0"/>
              <w:marTop w:val="0"/>
              <w:marBottom w:val="0"/>
              <w:divBdr>
                <w:top w:val="none" w:sz="0" w:space="0" w:color="auto"/>
                <w:left w:val="none" w:sz="0" w:space="0" w:color="auto"/>
                <w:bottom w:val="none" w:sz="0" w:space="0" w:color="auto"/>
                <w:right w:val="none" w:sz="0" w:space="0" w:color="auto"/>
              </w:divBdr>
              <w:divsChild>
                <w:div w:id="686293447">
                  <w:marLeft w:val="0"/>
                  <w:marRight w:val="0"/>
                  <w:marTop w:val="0"/>
                  <w:marBottom w:val="0"/>
                  <w:divBdr>
                    <w:top w:val="none" w:sz="0" w:space="0" w:color="auto"/>
                    <w:left w:val="none" w:sz="0" w:space="0" w:color="auto"/>
                    <w:bottom w:val="none" w:sz="0" w:space="0" w:color="auto"/>
                    <w:right w:val="none" w:sz="0" w:space="0" w:color="auto"/>
                  </w:divBdr>
                </w:div>
              </w:divsChild>
            </w:div>
            <w:div w:id="1015765096">
              <w:marLeft w:val="0"/>
              <w:marRight w:val="0"/>
              <w:marTop w:val="0"/>
              <w:marBottom w:val="0"/>
              <w:divBdr>
                <w:top w:val="none" w:sz="0" w:space="0" w:color="auto"/>
                <w:left w:val="none" w:sz="0" w:space="0" w:color="auto"/>
                <w:bottom w:val="none" w:sz="0" w:space="0" w:color="auto"/>
                <w:right w:val="none" w:sz="0" w:space="0" w:color="auto"/>
              </w:divBdr>
              <w:divsChild>
                <w:div w:id="661279788">
                  <w:marLeft w:val="0"/>
                  <w:marRight w:val="0"/>
                  <w:marTop w:val="0"/>
                  <w:marBottom w:val="0"/>
                  <w:divBdr>
                    <w:top w:val="none" w:sz="0" w:space="0" w:color="auto"/>
                    <w:left w:val="none" w:sz="0" w:space="0" w:color="auto"/>
                    <w:bottom w:val="none" w:sz="0" w:space="0" w:color="auto"/>
                    <w:right w:val="none" w:sz="0" w:space="0" w:color="auto"/>
                  </w:divBdr>
                </w:div>
              </w:divsChild>
            </w:div>
            <w:div w:id="901674839">
              <w:marLeft w:val="0"/>
              <w:marRight w:val="0"/>
              <w:marTop w:val="0"/>
              <w:marBottom w:val="0"/>
              <w:divBdr>
                <w:top w:val="none" w:sz="0" w:space="0" w:color="auto"/>
                <w:left w:val="none" w:sz="0" w:space="0" w:color="auto"/>
                <w:bottom w:val="none" w:sz="0" w:space="0" w:color="auto"/>
                <w:right w:val="none" w:sz="0" w:space="0" w:color="auto"/>
              </w:divBdr>
              <w:divsChild>
                <w:div w:id="627784402">
                  <w:marLeft w:val="0"/>
                  <w:marRight w:val="0"/>
                  <w:marTop w:val="0"/>
                  <w:marBottom w:val="0"/>
                  <w:divBdr>
                    <w:top w:val="none" w:sz="0" w:space="0" w:color="auto"/>
                    <w:left w:val="none" w:sz="0" w:space="0" w:color="auto"/>
                    <w:bottom w:val="none" w:sz="0" w:space="0" w:color="auto"/>
                    <w:right w:val="none" w:sz="0" w:space="0" w:color="auto"/>
                  </w:divBdr>
                </w:div>
              </w:divsChild>
            </w:div>
            <w:div w:id="1745644245">
              <w:marLeft w:val="0"/>
              <w:marRight w:val="0"/>
              <w:marTop w:val="0"/>
              <w:marBottom w:val="0"/>
              <w:divBdr>
                <w:top w:val="none" w:sz="0" w:space="0" w:color="auto"/>
                <w:left w:val="none" w:sz="0" w:space="0" w:color="auto"/>
                <w:bottom w:val="none" w:sz="0" w:space="0" w:color="auto"/>
                <w:right w:val="none" w:sz="0" w:space="0" w:color="auto"/>
              </w:divBdr>
              <w:divsChild>
                <w:div w:id="1840920336">
                  <w:marLeft w:val="0"/>
                  <w:marRight w:val="0"/>
                  <w:marTop w:val="0"/>
                  <w:marBottom w:val="0"/>
                  <w:divBdr>
                    <w:top w:val="none" w:sz="0" w:space="0" w:color="auto"/>
                    <w:left w:val="none" w:sz="0" w:space="0" w:color="auto"/>
                    <w:bottom w:val="none" w:sz="0" w:space="0" w:color="auto"/>
                    <w:right w:val="none" w:sz="0" w:space="0" w:color="auto"/>
                  </w:divBdr>
                </w:div>
              </w:divsChild>
            </w:div>
            <w:div w:id="960233805">
              <w:marLeft w:val="0"/>
              <w:marRight w:val="0"/>
              <w:marTop w:val="0"/>
              <w:marBottom w:val="0"/>
              <w:divBdr>
                <w:top w:val="none" w:sz="0" w:space="0" w:color="auto"/>
                <w:left w:val="none" w:sz="0" w:space="0" w:color="auto"/>
                <w:bottom w:val="none" w:sz="0" w:space="0" w:color="auto"/>
                <w:right w:val="none" w:sz="0" w:space="0" w:color="auto"/>
              </w:divBdr>
              <w:divsChild>
                <w:div w:id="407584177">
                  <w:marLeft w:val="0"/>
                  <w:marRight w:val="0"/>
                  <w:marTop w:val="0"/>
                  <w:marBottom w:val="0"/>
                  <w:divBdr>
                    <w:top w:val="none" w:sz="0" w:space="0" w:color="auto"/>
                    <w:left w:val="none" w:sz="0" w:space="0" w:color="auto"/>
                    <w:bottom w:val="none" w:sz="0" w:space="0" w:color="auto"/>
                    <w:right w:val="none" w:sz="0" w:space="0" w:color="auto"/>
                  </w:divBdr>
                </w:div>
              </w:divsChild>
            </w:div>
            <w:div w:id="1191646371">
              <w:marLeft w:val="0"/>
              <w:marRight w:val="0"/>
              <w:marTop w:val="0"/>
              <w:marBottom w:val="0"/>
              <w:divBdr>
                <w:top w:val="none" w:sz="0" w:space="0" w:color="auto"/>
                <w:left w:val="none" w:sz="0" w:space="0" w:color="auto"/>
                <w:bottom w:val="none" w:sz="0" w:space="0" w:color="auto"/>
                <w:right w:val="none" w:sz="0" w:space="0" w:color="auto"/>
              </w:divBdr>
              <w:divsChild>
                <w:div w:id="23943753">
                  <w:marLeft w:val="0"/>
                  <w:marRight w:val="0"/>
                  <w:marTop w:val="0"/>
                  <w:marBottom w:val="0"/>
                  <w:divBdr>
                    <w:top w:val="none" w:sz="0" w:space="0" w:color="auto"/>
                    <w:left w:val="none" w:sz="0" w:space="0" w:color="auto"/>
                    <w:bottom w:val="none" w:sz="0" w:space="0" w:color="auto"/>
                    <w:right w:val="none" w:sz="0" w:space="0" w:color="auto"/>
                  </w:divBdr>
                </w:div>
              </w:divsChild>
            </w:div>
            <w:div w:id="1013843817">
              <w:marLeft w:val="0"/>
              <w:marRight w:val="0"/>
              <w:marTop w:val="0"/>
              <w:marBottom w:val="0"/>
              <w:divBdr>
                <w:top w:val="none" w:sz="0" w:space="0" w:color="auto"/>
                <w:left w:val="none" w:sz="0" w:space="0" w:color="auto"/>
                <w:bottom w:val="none" w:sz="0" w:space="0" w:color="auto"/>
                <w:right w:val="none" w:sz="0" w:space="0" w:color="auto"/>
              </w:divBdr>
              <w:divsChild>
                <w:div w:id="986282768">
                  <w:marLeft w:val="0"/>
                  <w:marRight w:val="0"/>
                  <w:marTop w:val="0"/>
                  <w:marBottom w:val="0"/>
                  <w:divBdr>
                    <w:top w:val="none" w:sz="0" w:space="0" w:color="auto"/>
                    <w:left w:val="none" w:sz="0" w:space="0" w:color="auto"/>
                    <w:bottom w:val="none" w:sz="0" w:space="0" w:color="auto"/>
                    <w:right w:val="none" w:sz="0" w:space="0" w:color="auto"/>
                  </w:divBdr>
                </w:div>
              </w:divsChild>
            </w:div>
            <w:div w:id="1737897322">
              <w:marLeft w:val="0"/>
              <w:marRight w:val="0"/>
              <w:marTop w:val="0"/>
              <w:marBottom w:val="0"/>
              <w:divBdr>
                <w:top w:val="none" w:sz="0" w:space="0" w:color="auto"/>
                <w:left w:val="none" w:sz="0" w:space="0" w:color="auto"/>
                <w:bottom w:val="none" w:sz="0" w:space="0" w:color="auto"/>
                <w:right w:val="none" w:sz="0" w:space="0" w:color="auto"/>
              </w:divBdr>
              <w:divsChild>
                <w:div w:id="1131678393">
                  <w:marLeft w:val="0"/>
                  <w:marRight w:val="0"/>
                  <w:marTop w:val="0"/>
                  <w:marBottom w:val="0"/>
                  <w:divBdr>
                    <w:top w:val="none" w:sz="0" w:space="0" w:color="auto"/>
                    <w:left w:val="none" w:sz="0" w:space="0" w:color="auto"/>
                    <w:bottom w:val="none" w:sz="0" w:space="0" w:color="auto"/>
                    <w:right w:val="none" w:sz="0" w:space="0" w:color="auto"/>
                  </w:divBdr>
                </w:div>
              </w:divsChild>
            </w:div>
            <w:div w:id="318309014">
              <w:marLeft w:val="0"/>
              <w:marRight w:val="0"/>
              <w:marTop w:val="0"/>
              <w:marBottom w:val="0"/>
              <w:divBdr>
                <w:top w:val="none" w:sz="0" w:space="0" w:color="auto"/>
                <w:left w:val="none" w:sz="0" w:space="0" w:color="auto"/>
                <w:bottom w:val="none" w:sz="0" w:space="0" w:color="auto"/>
                <w:right w:val="none" w:sz="0" w:space="0" w:color="auto"/>
              </w:divBdr>
              <w:divsChild>
                <w:div w:id="924536935">
                  <w:marLeft w:val="0"/>
                  <w:marRight w:val="0"/>
                  <w:marTop w:val="0"/>
                  <w:marBottom w:val="0"/>
                  <w:divBdr>
                    <w:top w:val="none" w:sz="0" w:space="0" w:color="auto"/>
                    <w:left w:val="none" w:sz="0" w:space="0" w:color="auto"/>
                    <w:bottom w:val="none" w:sz="0" w:space="0" w:color="auto"/>
                    <w:right w:val="none" w:sz="0" w:space="0" w:color="auto"/>
                  </w:divBdr>
                </w:div>
              </w:divsChild>
            </w:div>
            <w:div w:id="141046355">
              <w:marLeft w:val="0"/>
              <w:marRight w:val="0"/>
              <w:marTop w:val="0"/>
              <w:marBottom w:val="0"/>
              <w:divBdr>
                <w:top w:val="none" w:sz="0" w:space="0" w:color="auto"/>
                <w:left w:val="none" w:sz="0" w:space="0" w:color="auto"/>
                <w:bottom w:val="none" w:sz="0" w:space="0" w:color="auto"/>
                <w:right w:val="none" w:sz="0" w:space="0" w:color="auto"/>
              </w:divBdr>
              <w:divsChild>
                <w:div w:id="1308364361">
                  <w:marLeft w:val="0"/>
                  <w:marRight w:val="0"/>
                  <w:marTop w:val="0"/>
                  <w:marBottom w:val="0"/>
                  <w:divBdr>
                    <w:top w:val="none" w:sz="0" w:space="0" w:color="auto"/>
                    <w:left w:val="none" w:sz="0" w:space="0" w:color="auto"/>
                    <w:bottom w:val="none" w:sz="0" w:space="0" w:color="auto"/>
                    <w:right w:val="none" w:sz="0" w:space="0" w:color="auto"/>
                  </w:divBdr>
                </w:div>
                <w:div w:id="1285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1291</Words>
  <Characters>7363</Characters>
  <Application>Microsoft Macintosh Word</Application>
  <DocSecurity>0</DocSecurity>
  <Lines>61</Lines>
  <Paragraphs>17</Paragraphs>
  <ScaleCrop>false</ScaleCrop>
  <HeadingPairs>
    <vt:vector size="2" baseType="variant">
      <vt:variant>
        <vt:lpstr>標題</vt:lpstr>
      </vt:variant>
      <vt:variant>
        <vt:i4>1</vt:i4>
      </vt:variant>
    </vt:vector>
  </HeadingPairs>
  <TitlesOfParts>
    <vt:vector size="1" baseType="lpstr">
      <vt:lpstr/>
    </vt:vector>
  </TitlesOfParts>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Po Ying</dc:creator>
  <cp:keywords/>
  <dc:description/>
  <cp:lastModifiedBy>HO Po Ying</cp:lastModifiedBy>
  <cp:revision>1</cp:revision>
  <dcterms:created xsi:type="dcterms:W3CDTF">2018-03-07T15:07:00Z</dcterms:created>
  <dcterms:modified xsi:type="dcterms:W3CDTF">2018-03-07T15:18:00Z</dcterms:modified>
</cp:coreProperties>
</file>