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96" w:rsidRDefault="00882A96" w:rsidP="003326CE">
      <w:pPr>
        <w:pStyle w:val="DocumentLabel"/>
        <w:spacing w:before="0"/>
        <w:ind w:firstLine="806"/>
      </w:pPr>
      <w:r>
        <w:t>Me</w:t>
      </w:r>
      <w:r>
        <w:rPr>
          <w:spacing w:val="-90"/>
        </w:rPr>
        <w:t>m</w:t>
      </w:r>
      <w:r>
        <w:t>o</w:t>
      </w:r>
    </w:p>
    <w:p w:rsidR="00A50FA5" w:rsidRPr="00920697" w:rsidRDefault="00A50FA5" w:rsidP="00A50FA5">
      <w:pPr>
        <w:pStyle w:val="BodyText"/>
        <w:ind w:left="1195"/>
        <w:jc w:val="left"/>
        <w:rPr>
          <w:highlight w:val="green"/>
        </w:rPr>
      </w:pPr>
      <w:r>
        <w:rPr>
          <w:u w:val="single"/>
        </w:rPr>
        <w:t xml:space="preserve">Follow instructions, which are underlined to identify them. When you are done, delete the  instructions. </w:t>
      </w:r>
      <w:r>
        <w:rPr>
          <w:u w:val="single"/>
        </w:rPr>
        <w:br/>
        <w:t xml:space="preserve">Edit the yellow highlighted, italicized  text, then remove the highlighting and change the font to not italicized </w:t>
      </w:r>
    </w:p>
    <w:p w:rsidR="00882A96" w:rsidRPr="007A5464" w:rsidRDefault="00882A96">
      <w:pPr>
        <w:pStyle w:val="MessageHeaderFirst"/>
      </w:pPr>
      <w:r>
        <w:rPr>
          <w:rStyle w:val="MessageHeaderLabel"/>
          <w:spacing w:val="-25"/>
        </w:rPr>
        <w:t>T</w:t>
      </w:r>
      <w:r>
        <w:rPr>
          <w:rStyle w:val="MessageHeaderLabel"/>
        </w:rPr>
        <w:t>o:</w:t>
      </w:r>
      <w:r>
        <w:tab/>
      </w:r>
      <w:r w:rsidRPr="00A50FA5">
        <w:rPr>
          <w:i/>
          <w:highlight w:val="yellow"/>
        </w:rPr>
        <w:t>names of your audience members o</w:t>
      </w:r>
      <w:r w:rsidR="003B743F" w:rsidRPr="00A50FA5">
        <w:rPr>
          <w:i/>
          <w:highlight w:val="yellow"/>
        </w:rPr>
        <w:t>r</w:t>
      </w:r>
      <w:r w:rsidRPr="00A50FA5">
        <w:rPr>
          <w:i/>
          <w:highlight w:val="yellow"/>
        </w:rPr>
        <w:t xml:space="preserve"> description of their role(s)</w:t>
      </w:r>
    </w:p>
    <w:p w:rsidR="00882A96" w:rsidRPr="007A5464" w:rsidRDefault="00882A96">
      <w:pPr>
        <w:pStyle w:val="MessageHeader"/>
      </w:pPr>
      <w:r w:rsidRPr="007A5464">
        <w:rPr>
          <w:rStyle w:val="MessageHeaderLabel"/>
        </w:rPr>
        <w:t>From:</w:t>
      </w:r>
      <w:r w:rsidRPr="007A5464">
        <w:tab/>
      </w:r>
      <w:r w:rsidR="00CD095F" w:rsidRPr="00E51604">
        <w:rPr>
          <w:i/>
          <w:highlight w:val="yellow"/>
        </w:rPr>
        <w:t xml:space="preserve">your name      </w:t>
      </w:r>
      <w:r w:rsidR="00CD095F" w:rsidRPr="00DA58F0">
        <w:rPr>
          <w:rFonts w:ascii="Vijaya" w:hAnsi="Vijaya" w:cs="Vijaya"/>
          <w:i/>
          <w:highlight w:val="yellow"/>
        </w:rPr>
        <w:t>your initials</w:t>
      </w:r>
      <w:r w:rsidR="00CD095F">
        <w:rPr>
          <w:rFonts w:ascii="Vijaya" w:hAnsi="Vijaya" w:cs="Vijaya"/>
          <w:i/>
        </w:rPr>
        <w:t xml:space="preserve"> </w:t>
      </w:r>
      <w:r w:rsidR="00CD095F" w:rsidRPr="00DA58F0">
        <w:rPr>
          <w:rFonts w:cs="Times New Roman"/>
          <w:u w:val="single"/>
        </w:rPr>
        <w:t xml:space="preserve">in a script </w:t>
      </w:r>
      <w:r w:rsidR="00CD095F">
        <w:rPr>
          <w:u w:val="single"/>
        </w:rPr>
        <w:t>font to simulate your handwriting</w:t>
      </w:r>
    </w:p>
    <w:p w:rsidR="00882A96" w:rsidRPr="007A5464" w:rsidRDefault="00882A96">
      <w:pPr>
        <w:pStyle w:val="MessageHeader"/>
      </w:pPr>
      <w:r w:rsidRPr="007A5464">
        <w:rPr>
          <w:rStyle w:val="MessageHeaderLabel"/>
        </w:rPr>
        <w:t>CC:</w:t>
      </w:r>
      <w:r w:rsidRPr="007A5464">
        <w:tab/>
      </w:r>
    </w:p>
    <w:p w:rsidR="00882A96" w:rsidRDefault="00882A96">
      <w:pPr>
        <w:pStyle w:val="MessageHeader"/>
      </w:pPr>
      <w:r w:rsidRPr="007A5464">
        <w:rPr>
          <w:rStyle w:val="MessageHeaderLabel"/>
        </w:rPr>
        <w:t>Date:</w:t>
      </w:r>
      <w:r w:rsidRPr="007A5464">
        <w:tab/>
      </w:r>
      <w:r w:rsidRPr="00A50FA5">
        <w:rPr>
          <w:i/>
          <w:highlight w:val="yellow"/>
        </w:rPr>
        <w:t>October 12, 201</w:t>
      </w:r>
      <w:r w:rsidR="00A549A5" w:rsidRPr="00A50FA5">
        <w:rPr>
          <w:i/>
          <w:highlight w:val="yellow"/>
        </w:rPr>
        <w:t>4</w:t>
      </w:r>
    </w:p>
    <w:p w:rsidR="00882A96" w:rsidRPr="00515C3A" w:rsidRDefault="00882A96">
      <w:pPr>
        <w:pStyle w:val="MessageHeaderLast"/>
      </w:pPr>
      <w:r>
        <w:rPr>
          <w:rStyle w:val="MessageHeaderLabel"/>
        </w:rPr>
        <w:t>Re:</w:t>
      </w:r>
      <w:r>
        <w:tab/>
        <w:t xml:space="preserve">Recommendation Report </w:t>
      </w:r>
      <w:r w:rsidR="003B743F">
        <w:t>About</w:t>
      </w:r>
      <w:r>
        <w:t xml:space="preserve"> </w:t>
      </w:r>
      <w:r w:rsidRPr="00A50FA5">
        <w:rPr>
          <w:i/>
          <w:highlight w:val="yellow"/>
        </w:rPr>
        <w:t>Birthing Outside of a Traditional Hospital Setting</w:t>
      </w:r>
    </w:p>
    <w:p w:rsidR="00284620" w:rsidRPr="00284620" w:rsidRDefault="00284620" w:rsidP="00CE62B4">
      <w:pPr>
        <w:pStyle w:val="TOC1"/>
      </w:pPr>
      <w:bookmarkStart w:id="0" w:name="_Toc158602660"/>
      <w:bookmarkStart w:id="1" w:name="_Toc171996407"/>
      <w:bookmarkStart w:id="2" w:name="_Toc186792230"/>
      <w:r w:rsidRPr="00284620">
        <w:t>To update the table of contents headings and page numbers, refer to TOC How To0.doc or your word processor's help file.</w:t>
      </w:r>
    </w:p>
    <w:p w:rsidR="00CE62B4" w:rsidRPr="00CD095F" w:rsidRDefault="000E5070" w:rsidP="00CE62B4">
      <w:pPr>
        <w:pStyle w:val="TOC1"/>
        <w:tabs>
          <w:tab w:val="clear" w:pos="9810"/>
          <w:tab w:val="right" w:leader="dot" w:pos="9540"/>
        </w:tabs>
        <w:ind w:right="295"/>
        <w:rPr>
          <w:i/>
          <w:highlight w:val="yellow"/>
          <w:u w:val="none"/>
        </w:rPr>
      </w:pPr>
      <w:r w:rsidRPr="000E5070">
        <w:fldChar w:fldCharType="begin"/>
      </w:r>
      <w:r w:rsidR="00882A96" w:rsidRPr="00284620">
        <w:instrText xml:space="preserve"> TOC \o "1-3" \h \z \u </w:instrText>
      </w:r>
      <w:r w:rsidRPr="000E5070">
        <w:fldChar w:fldCharType="separate"/>
      </w:r>
      <w:hyperlink w:anchor="_Toc408219427" w:history="1">
        <w:r w:rsidR="00CE62B4" w:rsidRPr="00CD095F">
          <w:rPr>
            <w:i/>
            <w:highlight w:val="yellow"/>
            <w:u w:val="none"/>
          </w:rPr>
          <w:t>Introduction</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_Toc408219427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1</w:t>
        </w:r>
        <w:r w:rsidRPr="00CD095F">
          <w:rPr>
            <w:i/>
            <w:webHidden/>
            <w:highlight w:val="yellow"/>
            <w:u w:val="none"/>
          </w:rPr>
          <w:fldChar w:fldCharType="end"/>
        </w:r>
      </w:hyperlink>
    </w:p>
    <w:p w:rsidR="00CE62B4" w:rsidRPr="00CD095F" w:rsidRDefault="000E5070" w:rsidP="00CE62B4">
      <w:pPr>
        <w:pStyle w:val="TOC1"/>
        <w:tabs>
          <w:tab w:val="clear" w:pos="9810"/>
          <w:tab w:val="right" w:leader="dot" w:pos="9540"/>
        </w:tabs>
        <w:ind w:right="295"/>
        <w:rPr>
          <w:i/>
          <w:highlight w:val="yellow"/>
          <w:u w:val="none"/>
        </w:rPr>
      </w:pPr>
      <w:hyperlink w:anchor="_Toc408219428" w:history="1">
        <w:r w:rsidR="00CE62B4" w:rsidRPr="00CD095F">
          <w:rPr>
            <w:i/>
            <w:highlight w:val="yellow"/>
            <w:u w:val="none"/>
          </w:rPr>
          <w:t>Background</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_Toc408219428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1</w:t>
        </w:r>
        <w:r w:rsidRPr="00CD095F">
          <w:rPr>
            <w:i/>
            <w:webHidden/>
            <w:highlight w:val="yellow"/>
            <w:u w:val="none"/>
          </w:rPr>
          <w:fldChar w:fldCharType="end"/>
        </w:r>
      </w:hyperlink>
    </w:p>
    <w:p w:rsidR="00CE62B4" w:rsidRPr="00CD095F" w:rsidRDefault="000E5070" w:rsidP="00CE62B4">
      <w:pPr>
        <w:pStyle w:val="TOC1"/>
        <w:tabs>
          <w:tab w:val="clear" w:pos="9810"/>
          <w:tab w:val="right" w:leader="dot" w:pos="9540"/>
        </w:tabs>
        <w:ind w:right="295"/>
        <w:rPr>
          <w:i/>
          <w:highlight w:val="yellow"/>
          <w:u w:val="none"/>
        </w:rPr>
      </w:pPr>
      <w:hyperlink w:anchor="_Toc408219429" w:history="1">
        <w:r w:rsidR="00CE62B4" w:rsidRPr="00CD095F">
          <w:rPr>
            <w:i/>
            <w:highlight w:val="yellow"/>
            <w:u w:val="none"/>
          </w:rPr>
          <w:t>Criteria</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_Toc408219429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2</w:t>
        </w:r>
        <w:r w:rsidRPr="00CD095F">
          <w:rPr>
            <w:i/>
            <w:webHidden/>
            <w:highlight w:val="yellow"/>
            <w:u w:val="none"/>
          </w:rPr>
          <w:fldChar w:fldCharType="end"/>
        </w:r>
      </w:hyperlink>
    </w:p>
    <w:p w:rsidR="00CE62B4" w:rsidRPr="00CD095F" w:rsidRDefault="000E5070" w:rsidP="00CE62B4">
      <w:pPr>
        <w:pStyle w:val="TOC2"/>
        <w:tabs>
          <w:tab w:val="right" w:leader="dot" w:pos="9540"/>
        </w:tabs>
        <w:ind w:right="295"/>
        <w:rPr>
          <w:i/>
          <w:highlight w:val="yellow"/>
        </w:rPr>
      </w:pPr>
      <w:hyperlink w:anchor="_Toc408219430" w:history="1">
        <w:r w:rsidR="00CE62B4" w:rsidRPr="00CD095F">
          <w:rPr>
            <w:i/>
            <w:highlight w:val="yellow"/>
          </w:rPr>
          <w:t>Safety</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_Toc408219430 \h </w:instrText>
        </w:r>
        <w:r w:rsidRPr="00CD095F">
          <w:rPr>
            <w:i/>
            <w:webHidden/>
            <w:highlight w:val="yellow"/>
          </w:rPr>
        </w:r>
        <w:r w:rsidRPr="00CD095F">
          <w:rPr>
            <w:i/>
            <w:webHidden/>
            <w:highlight w:val="yellow"/>
          </w:rPr>
          <w:fldChar w:fldCharType="separate"/>
        </w:r>
        <w:r w:rsidR="00CE62B4" w:rsidRPr="00CD095F">
          <w:rPr>
            <w:i/>
            <w:webHidden/>
            <w:highlight w:val="yellow"/>
          </w:rPr>
          <w:t>2</w:t>
        </w:r>
        <w:r w:rsidRPr="00CD095F">
          <w:rPr>
            <w:i/>
            <w:webHidden/>
            <w:highlight w:val="yellow"/>
          </w:rPr>
          <w:fldChar w:fldCharType="end"/>
        </w:r>
      </w:hyperlink>
    </w:p>
    <w:p w:rsidR="00CE62B4" w:rsidRPr="00CD095F" w:rsidRDefault="000E5070" w:rsidP="00CE62B4">
      <w:pPr>
        <w:pStyle w:val="TOC2"/>
        <w:tabs>
          <w:tab w:val="right" w:leader="dot" w:pos="9540"/>
        </w:tabs>
        <w:ind w:right="295"/>
        <w:rPr>
          <w:i/>
          <w:highlight w:val="yellow"/>
        </w:rPr>
      </w:pPr>
      <w:hyperlink w:anchor="_Toc408219431" w:history="1">
        <w:r w:rsidR="00CE62B4" w:rsidRPr="00CD095F">
          <w:rPr>
            <w:i/>
            <w:highlight w:val="yellow"/>
          </w:rPr>
          <w:t>Experience</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_Toc408219431 \h </w:instrText>
        </w:r>
        <w:r w:rsidRPr="00CD095F">
          <w:rPr>
            <w:i/>
            <w:webHidden/>
            <w:highlight w:val="yellow"/>
          </w:rPr>
        </w:r>
        <w:r w:rsidRPr="00CD095F">
          <w:rPr>
            <w:i/>
            <w:webHidden/>
            <w:highlight w:val="yellow"/>
          </w:rPr>
          <w:fldChar w:fldCharType="separate"/>
        </w:r>
        <w:r w:rsidR="00CE62B4" w:rsidRPr="00CD095F">
          <w:rPr>
            <w:i/>
            <w:webHidden/>
            <w:highlight w:val="yellow"/>
          </w:rPr>
          <w:t>2</w:t>
        </w:r>
        <w:r w:rsidRPr="00CD095F">
          <w:rPr>
            <w:i/>
            <w:webHidden/>
            <w:highlight w:val="yellow"/>
          </w:rPr>
          <w:fldChar w:fldCharType="end"/>
        </w:r>
      </w:hyperlink>
    </w:p>
    <w:p w:rsidR="00CE62B4" w:rsidRPr="00CD095F" w:rsidRDefault="000E5070" w:rsidP="00CE62B4">
      <w:pPr>
        <w:pStyle w:val="TOC2"/>
        <w:tabs>
          <w:tab w:val="right" w:leader="dot" w:pos="9540"/>
        </w:tabs>
        <w:ind w:right="295"/>
        <w:rPr>
          <w:i/>
          <w:highlight w:val="yellow"/>
        </w:rPr>
      </w:pPr>
      <w:hyperlink w:anchor="_Toc408219432" w:history="1">
        <w:r w:rsidR="00CE62B4" w:rsidRPr="00CD095F">
          <w:rPr>
            <w:i/>
            <w:highlight w:val="yellow"/>
          </w:rPr>
          <w:t>Cost</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_Toc408219432 \h </w:instrText>
        </w:r>
        <w:r w:rsidRPr="00CD095F">
          <w:rPr>
            <w:i/>
            <w:webHidden/>
            <w:highlight w:val="yellow"/>
          </w:rPr>
        </w:r>
        <w:r w:rsidRPr="00CD095F">
          <w:rPr>
            <w:i/>
            <w:webHidden/>
            <w:highlight w:val="yellow"/>
          </w:rPr>
          <w:fldChar w:fldCharType="separate"/>
        </w:r>
        <w:r w:rsidR="00CE62B4" w:rsidRPr="00CD095F">
          <w:rPr>
            <w:i/>
            <w:webHidden/>
            <w:highlight w:val="yellow"/>
          </w:rPr>
          <w:t>2</w:t>
        </w:r>
        <w:r w:rsidRPr="00CD095F">
          <w:rPr>
            <w:i/>
            <w:webHidden/>
            <w:highlight w:val="yellow"/>
          </w:rPr>
          <w:fldChar w:fldCharType="end"/>
        </w:r>
      </w:hyperlink>
    </w:p>
    <w:p w:rsidR="00CE62B4" w:rsidRPr="00CD095F" w:rsidRDefault="000E5070" w:rsidP="00CE62B4">
      <w:pPr>
        <w:pStyle w:val="TOC1"/>
        <w:tabs>
          <w:tab w:val="clear" w:pos="9810"/>
          <w:tab w:val="right" w:leader="dot" w:pos="9540"/>
        </w:tabs>
        <w:ind w:right="295"/>
        <w:rPr>
          <w:i/>
          <w:highlight w:val="yellow"/>
          <w:u w:val="none"/>
        </w:rPr>
      </w:pPr>
      <w:hyperlink w:anchor="_Toc408219433" w:history="1">
        <w:r w:rsidR="00CE62B4" w:rsidRPr="00CD095F">
          <w:rPr>
            <w:i/>
            <w:highlight w:val="yellow"/>
            <w:u w:val="none"/>
          </w:rPr>
          <w:t>Possible Solutions</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_Toc408219433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2</w:t>
        </w:r>
        <w:r w:rsidRPr="00CD095F">
          <w:rPr>
            <w:i/>
            <w:webHidden/>
            <w:highlight w:val="yellow"/>
            <w:u w:val="none"/>
          </w:rPr>
          <w:fldChar w:fldCharType="end"/>
        </w:r>
      </w:hyperlink>
    </w:p>
    <w:p w:rsidR="00CE62B4" w:rsidRPr="00CD095F" w:rsidRDefault="000E5070" w:rsidP="00CE62B4">
      <w:pPr>
        <w:pStyle w:val="TOC2"/>
        <w:tabs>
          <w:tab w:val="right" w:leader="dot" w:pos="9540"/>
        </w:tabs>
        <w:ind w:right="295"/>
        <w:rPr>
          <w:i/>
          <w:highlight w:val="yellow"/>
        </w:rPr>
      </w:pPr>
      <w:hyperlink w:anchor="_Toc408219434" w:history="1">
        <w:r w:rsidR="00CE62B4" w:rsidRPr="00CD095F">
          <w:rPr>
            <w:i/>
            <w:highlight w:val="yellow"/>
          </w:rPr>
          <w:t>Birth at home</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_Toc408219434 \h </w:instrText>
        </w:r>
        <w:r w:rsidRPr="00CD095F">
          <w:rPr>
            <w:i/>
            <w:webHidden/>
            <w:highlight w:val="yellow"/>
          </w:rPr>
        </w:r>
        <w:r w:rsidRPr="00CD095F">
          <w:rPr>
            <w:i/>
            <w:webHidden/>
            <w:highlight w:val="yellow"/>
          </w:rPr>
          <w:fldChar w:fldCharType="separate"/>
        </w:r>
        <w:r w:rsidR="00CE62B4" w:rsidRPr="00CD095F">
          <w:rPr>
            <w:i/>
            <w:webHidden/>
            <w:highlight w:val="yellow"/>
          </w:rPr>
          <w:t>3</w:t>
        </w:r>
        <w:r w:rsidRPr="00CD095F">
          <w:rPr>
            <w:i/>
            <w:webHidden/>
            <w:highlight w:val="yellow"/>
          </w:rPr>
          <w:fldChar w:fldCharType="end"/>
        </w:r>
      </w:hyperlink>
    </w:p>
    <w:p w:rsidR="00CE62B4" w:rsidRPr="00CD095F" w:rsidRDefault="000E5070" w:rsidP="00CE62B4">
      <w:pPr>
        <w:pStyle w:val="TOC2"/>
        <w:tabs>
          <w:tab w:val="right" w:leader="dot" w:pos="9540"/>
        </w:tabs>
        <w:ind w:right="295"/>
        <w:rPr>
          <w:i/>
          <w:highlight w:val="yellow"/>
        </w:rPr>
      </w:pPr>
      <w:hyperlink w:anchor="_Toc408219435" w:history="1">
        <w:r w:rsidR="00CE62B4" w:rsidRPr="00CD095F">
          <w:rPr>
            <w:i/>
            <w:highlight w:val="yellow"/>
          </w:rPr>
          <w:t>Birth in a birthing center</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_Toc408219435 \h </w:instrText>
        </w:r>
        <w:r w:rsidRPr="00CD095F">
          <w:rPr>
            <w:i/>
            <w:webHidden/>
            <w:highlight w:val="yellow"/>
          </w:rPr>
        </w:r>
        <w:r w:rsidRPr="00CD095F">
          <w:rPr>
            <w:i/>
            <w:webHidden/>
            <w:highlight w:val="yellow"/>
          </w:rPr>
          <w:fldChar w:fldCharType="separate"/>
        </w:r>
        <w:r w:rsidR="00CE62B4" w:rsidRPr="00CD095F">
          <w:rPr>
            <w:i/>
            <w:webHidden/>
            <w:highlight w:val="yellow"/>
          </w:rPr>
          <w:t>3</w:t>
        </w:r>
        <w:r w:rsidRPr="00CD095F">
          <w:rPr>
            <w:i/>
            <w:webHidden/>
            <w:highlight w:val="yellow"/>
          </w:rPr>
          <w:fldChar w:fldCharType="end"/>
        </w:r>
      </w:hyperlink>
    </w:p>
    <w:p w:rsidR="00CE62B4" w:rsidRPr="00CD095F" w:rsidRDefault="000E5070" w:rsidP="00CE62B4">
      <w:pPr>
        <w:pStyle w:val="TOC2"/>
        <w:tabs>
          <w:tab w:val="right" w:leader="dot" w:pos="9540"/>
        </w:tabs>
        <w:ind w:right="295"/>
        <w:rPr>
          <w:i/>
          <w:highlight w:val="yellow"/>
        </w:rPr>
      </w:pPr>
      <w:hyperlink w:anchor="_Toc408219436" w:history="1">
        <w:r w:rsidR="00CE62B4" w:rsidRPr="00CD095F">
          <w:rPr>
            <w:i/>
            <w:highlight w:val="yellow"/>
          </w:rPr>
          <w:t>Birth in a hospital</w:t>
        </w:r>
        <w:r w:rsidR="00CE62B4" w:rsidRPr="00CD095F">
          <w:rPr>
            <w:i/>
            <w:webHidden/>
            <w:highlight w:val="yellow"/>
          </w:rPr>
          <w:tab/>
        </w:r>
        <w:r w:rsidRPr="00CD095F">
          <w:rPr>
            <w:i/>
            <w:webHidden/>
            <w:highlight w:val="yellow"/>
          </w:rPr>
          <w:fldChar w:fldCharType="begin"/>
        </w:r>
        <w:r w:rsidR="00CE62B4" w:rsidRPr="00CD095F">
          <w:rPr>
            <w:i/>
            <w:webHidden/>
            <w:highlight w:val="yellow"/>
          </w:rPr>
          <w:instrText xml:space="preserve"> PAGEREF _Toc408219436 \h </w:instrText>
        </w:r>
        <w:r w:rsidRPr="00CD095F">
          <w:rPr>
            <w:i/>
            <w:webHidden/>
            <w:highlight w:val="yellow"/>
          </w:rPr>
        </w:r>
        <w:r w:rsidRPr="00CD095F">
          <w:rPr>
            <w:i/>
            <w:webHidden/>
            <w:highlight w:val="yellow"/>
          </w:rPr>
          <w:fldChar w:fldCharType="separate"/>
        </w:r>
        <w:r w:rsidR="00CE62B4" w:rsidRPr="00CD095F">
          <w:rPr>
            <w:i/>
            <w:webHidden/>
            <w:highlight w:val="yellow"/>
          </w:rPr>
          <w:t>4</w:t>
        </w:r>
        <w:r w:rsidRPr="00CD095F">
          <w:rPr>
            <w:i/>
            <w:webHidden/>
            <w:highlight w:val="yellow"/>
          </w:rPr>
          <w:fldChar w:fldCharType="end"/>
        </w:r>
      </w:hyperlink>
    </w:p>
    <w:p w:rsidR="00CE62B4" w:rsidRPr="00CD095F" w:rsidRDefault="000E5070" w:rsidP="00CE62B4">
      <w:pPr>
        <w:pStyle w:val="TOC1"/>
        <w:tabs>
          <w:tab w:val="clear" w:pos="9810"/>
          <w:tab w:val="right" w:leader="dot" w:pos="9540"/>
        </w:tabs>
        <w:ind w:right="295"/>
        <w:rPr>
          <w:i/>
          <w:highlight w:val="yellow"/>
          <w:u w:val="none"/>
        </w:rPr>
      </w:pPr>
      <w:hyperlink w:anchor="_Toc408219437" w:history="1">
        <w:r w:rsidR="00CE62B4" w:rsidRPr="00CD095F">
          <w:rPr>
            <w:i/>
            <w:highlight w:val="yellow"/>
            <w:u w:val="none"/>
          </w:rPr>
          <w:t>Conclusions and Recommendations</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_Toc408219437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5</w:t>
        </w:r>
        <w:r w:rsidRPr="00CD095F">
          <w:rPr>
            <w:i/>
            <w:webHidden/>
            <w:highlight w:val="yellow"/>
            <w:u w:val="none"/>
          </w:rPr>
          <w:fldChar w:fldCharType="end"/>
        </w:r>
      </w:hyperlink>
    </w:p>
    <w:p w:rsidR="00CE62B4" w:rsidRDefault="000E5070" w:rsidP="00CE62B4">
      <w:pPr>
        <w:pStyle w:val="TOC1"/>
        <w:tabs>
          <w:tab w:val="clear" w:pos="9810"/>
          <w:tab w:val="right" w:leader="dot" w:pos="9540"/>
        </w:tabs>
        <w:ind w:right="295"/>
        <w:rPr>
          <w:rFonts w:asciiTheme="minorHAnsi" w:eastAsiaTheme="minorEastAsia" w:hAnsiTheme="minorHAnsi" w:cstheme="minorBidi"/>
          <w:noProof/>
          <w:spacing w:val="0"/>
          <w:sz w:val="22"/>
          <w:szCs w:val="22"/>
        </w:rPr>
      </w:pPr>
      <w:hyperlink w:anchor="_Toc408219438" w:history="1">
        <w:r w:rsidR="00CE62B4" w:rsidRPr="00CD095F">
          <w:rPr>
            <w:i/>
            <w:highlight w:val="yellow"/>
            <w:u w:val="none"/>
          </w:rPr>
          <w:t>References</w:t>
        </w:r>
        <w:r w:rsidR="00CE62B4" w:rsidRPr="00CD095F">
          <w:rPr>
            <w:i/>
            <w:webHidden/>
            <w:highlight w:val="yellow"/>
            <w:u w:val="none"/>
          </w:rPr>
          <w:tab/>
        </w:r>
        <w:r w:rsidRPr="00CD095F">
          <w:rPr>
            <w:i/>
            <w:webHidden/>
            <w:highlight w:val="yellow"/>
            <w:u w:val="none"/>
          </w:rPr>
          <w:fldChar w:fldCharType="begin"/>
        </w:r>
        <w:r w:rsidR="00CE62B4" w:rsidRPr="00CD095F">
          <w:rPr>
            <w:i/>
            <w:webHidden/>
            <w:highlight w:val="yellow"/>
            <w:u w:val="none"/>
          </w:rPr>
          <w:instrText xml:space="preserve"> PAGEREF _Toc408219438 \h </w:instrText>
        </w:r>
        <w:r w:rsidRPr="00CD095F">
          <w:rPr>
            <w:i/>
            <w:webHidden/>
            <w:highlight w:val="yellow"/>
            <w:u w:val="none"/>
          </w:rPr>
        </w:r>
        <w:r w:rsidRPr="00CD095F">
          <w:rPr>
            <w:i/>
            <w:webHidden/>
            <w:highlight w:val="yellow"/>
            <w:u w:val="none"/>
          </w:rPr>
          <w:fldChar w:fldCharType="separate"/>
        </w:r>
        <w:r w:rsidR="00CE62B4" w:rsidRPr="00CD095F">
          <w:rPr>
            <w:i/>
            <w:webHidden/>
            <w:highlight w:val="yellow"/>
            <w:u w:val="none"/>
          </w:rPr>
          <w:t>5</w:t>
        </w:r>
        <w:r w:rsidRPr="00CD095F">
          <w:rPr>
            <w:i/>
            <w:webHidden/>
            <w:highlight w:val="yellow"/>
            <w:u w:val="none"/>
          </w:rPr>
          <w:fldChar w:fldCharType="end"/>
        </w:r>
      </w:hyperlink>
    </w:p>
    <w:p w:rsidR="00882A96" w:rsidRPr="006E65AC" w:rsidRDefault="000E5070" w:rsidP="00CE62B4">
      <w:pPr>
        <w:pStyle w:val="Heading1"/>
        <w:tabs>
          <w:tab w:val="right" w:leader="dot" w:pos="9540"/>
        </w:tabs>
        <w:ind w:right="295"/>
      </w:pPr>
      <w:r w:rsidRPr="00284620">
        <w:fldChar w:fldCharType="end"/>
      </w:r>
      <w:bookmarkStart w:id="3" w:name="_Toc408219427"/>
      <w:r w:rsidR="00882A96">
        <w:t>Introduction</w:t>
      </w:r>
      <w:bookmarkEnd w:id="0"/>
      <w:bookmarkEnd w:id="1"/>
      <w:bookmarkEnd w:id="2"/>
      <w:bookmarkEnd w:id="3"/>
    </w:p>
    <w:p w:rsidR="00882A96" w:rsidRDefault="00882A96" w:rsidP="00CD6F5C">
      <w:pPr>
        <w:pStyle w:val="BodyText"/>
        <w:ind w:right="25"/>
        <w:jc w:val="left"/>
      </w:pPr>
      <w:r>
        <w:t xml:space="preserve">The purpose of this recommendation report is to recommend </w:t>
      </w:r>
      <w:r w:rsidRPr="00A50FA5">
        <w:rPr>
          <w:i/>
          <w:highlight w:val="yellow"/>
        </w:rPr>
        <w:t>the best place for my wife to birth our fourth and final child</w:t>
      </w:r>
      <w:r>
        <w:t xml:space="preserve">. The audience for this report </w:t>
      </w:r>
      <w:r w:rsidRPr="00A50FA5">
        <w:rPr>
          <w:i/>
          <w:highlight w:val="yellow"/>
        </w:rPr>
        <w:t>is our parents and siblings, all who would like to be present at the birth and care greatly about the outcome</w:t>
      </w:r>
      <w:r w:rsidRPr="005C2199">
        <w:t xml:space="preserve">. </w:t>
      </w:r>
      <w:r>
        <w:t xml:space="preserve">Based on my research, </w:t>
      </w:r>
      <w:r w:rsidRPr="005C2199">
        <w:t>I recommend</w:t>
      </w:r>
      <w:r>
        <w:t xml:space="preserve"> </w:t>
      </w:r>
      <w:r w:rsidRPr="00A50FA5">
        <w:rPr>
          <w:i/>
          <w:highlight w:val="yellow"/>
        </w:rPr>
        <w:t>that my wife give birth in a birthing center.</w:t>
      </w:r>
    </w:p>
    <w:p w:rsidR="00882A96" w:rsidRDefault="00882A96" w:rsidP="007673F2">
      <w:pPr>
        <w:pStyle w:val="Heading1"/>
      </w:pPr>
      <w:bookmarkStart w:id="4" w:name="_Toc158602661"/>
      <w:bookmarkStart w:id="5" w:name="_Toc171996408"/>
      <w:bookmarkStart w:id="6" w:name="_Toc186792231"/>
      <w:bookmarkStart w:id="7" w:name="_Toc408219428"/>
      <w:r>
        <w:t>Background</w:t>
      </w:r>
      <w:bookmarkEnd w:id="4"/>
      <w:bookmarkEnd w:id="5"/>
      <w:bookmarkEnd w:id="6"/>
      <w:bookmarkEnd w:id="7"/>
    </w:p>
    <w:p w:rsidR="003B743F" w:rsidRPr="00111646" w:rsidRDefault="003B743F" w:rsidP="00F462A8">
      <w:pPr>
        <w:pStyle w:val="BodyText"/>
        <w:ind w:right="475"/>
        <w:jc w:val="left"/>
        <w:rPr>
          <w:u w:val="single"/>
        </w:rPr>
      </w:pPr>
      <w:bookmarkStart w:id="8" w:name="_Toc158602662"/>
      <w:bookmarkStart w:id="9" w:name="_Toc171996409"/>
      <w:bookmarkStart w:id="10" w:name="_Toc186792232"/>
      <w:r w:rsidRPr="00111646">
        <w:rPr>
          <w:u w:val="single"/>
        </w:rPr>
        <w:t>Include history, significance, size and t</w:t>
      </w:r>
      <w:r w:rsidR="00111646" w:rsidRPr="00111646">
        <w:rPr>
          <w:u w:val="single"/>
        </w:rPr>
        <w:t>rends of the issue you are addr</w:t>
      </w:r>
      <w:r w:rsidRPr="00111646">
        <w:rPr>
          <w:u w:val="single"/>
        </w:rPr>
        <w:t xml:space="preserve">essing. </w:t>
      </w:r>
    </w:p>
    <w:p w:rsidR="00A549A5" w:rsidRPr="00CD095F" w:rsidRDefault="00A549A5" w:rsidP="00F462A8">
      <w:pPr>
        <w:pStyle w:val="BodyText"/>
        <w:ind w:right="475"/>
        <w:jc w:val="left"/>
        <w:rPr>
          <w:i/>
          <w:highlight w:val="yellow"/>
        </w:rPr>
      </w:pPr>
      <w:r w:rsidRPr="00CD095F">
        <w:rPr>
          <w:i/>
          <w:highlight w:val="yellow"/>
        </w:rPr>
        <w:t xml:space="preserve">According to Jackson, since 1990 in the United States, birthing outside of hospitals has increased 328%, to 107,311 births in 2013. Jackson identifies the main contributing factors as safety, the quality of the birthing experience, and cost. </w:t>
      </w:r>
    </w:p>
    <w:p w:rsidR="00882A96" w:rsidRPr="00A50FA5" w:rsidRDefault="00882A96" w:rsidP="00F462A8">
      <w:pPr>
        <w:pStyle w:val="BodyText"/>
        <w:ind w:right="475"/>
        <w:jc w:val="left"/>
        <w:rPr>
          <w:i/>
          <w:highlight w:val="yellow"/>
        </w:rPr>
      </w:pPr>
      <w:r w:rsidRPr="00A50FA5">
        <w:rPr>
          <w:i/>
          <w:highlight w:val="yellow"/>
        </w:rPr>
        <w:t>My wife is pregnant with our fourth child, due in March of 201</w:t>
      </w:r>
      <w:r w:rsidR="00A549A5" w:rsidRPr="00A50FA5">
        <w:rPr>
          <w:i/>
          <w:highlight w:val="yellow"/>
        </w:rPr>
        <w:t>5</w:t>
      </w:r>
      <w:r w:rsidRPr="00A50FA5">
        <w:rPr>
          <w:i/>
          <w:highlight w:val="yellow"/>
        </w:rPr>
        <w:t xml:space="preserve">, and we, as a family, are attempting to determine the best place for her to give birth.  With our second son, her hospital experience was less than ideal.  Her epidural failed, she had to give birth on her back despite strong urges to roll over, and </w:t>
      </w:r>
      <w:r w:rsidRPr="00A50FA5">
        <w:rPr>
          <w:i/>
          <w:highlight w:val="yellow"/>
        </w:rPr>
        <w:lastRenderedPageBreak/>
        <w:t>the nurse and doctor repeatedly attempted to give her intravenous pain relief, which was highly undesired.  The birth of our third son went smoothly in a hospital setting, but it left us curious as to alternative methods of birthing, and the specific advantages and disadvantages of those alternatives.</w:t>
      </w:r>
    </w:p>
    <w:p w:rsidR="00882A96" w:rsidRPr="00701B41" w:rsidRDefault="00882A96" w:rsidP="00F462A8">
      <w:pPr>
        <w:pStyle w:val="BodyText"/>
        <w:ind w:right="475"/>
        <w:jc w:val="left"/>
      </w:pPr>
      <w:r w:rsidRPr="00A50FA5">
        <w:rPr>
          <w:i/>
          <w:highlight w:val="yellow"/>
        </w:rPr>
        <w:t>Because pregnancy is a finite event, and hospital registration is recommended to take place several months prior to the actual birth, time is short for deciding where my wife will birth.  The options include home birth, birthing center, or hospital.</w:t>
      </w:r>
    </w:p>
    <w:p w:rsidR="00882A96" w:rsidRPr="00515C3A" w:rsidRDefault="00882A96" w:rsidP="005C2199">
      <w:pPr>
        <w:pStyle w:val="Heading1"/>
      </w:pPr>
      <w:bookmarkStart w:id="11" w:name="_Toc408219429"/>
      <w:r w:rsidRPr="00515C3A">
        <w:t>Criteria</w:t>
      </w:r>
      <w:bookmarkEnd w:id="11"/>
    </w:p>
    <w:p w:rsidR="00284620" w:rsidRPr="00E76933" w:rsidRDefault="00E76933" w:rsidP="003A0169">
      <w:pPr>
        <w:pStyle w:val="BodyText"/>
        <w:jc w:val="left"/>
        <w:rPr>
          <w:u w:val="single"/>
        </w:rPr>
      </w:pPr>
      <w:r>
        <w:rPr>
          <w:u w:val="single"/>
        </w:rPr>
        <w:t xml:space="preserve">Study the file named The Role and Importance of Criteria in the Evaluation of the Possible Solutions.docx. </w:t>
      </w:r>
      <w:r w:rsidR="00284620" w:rsidRPr="00E76933">
        <w:rPr>
          <w:u w:val="single"/>
        </w:rPr>
        <w:t>List, briefly describe, and identify the significance of your criteria</w:t>
      </w:r>
      <w:r w:rsidRPr="00E76933">
        <w:rPr>
          <w:u w:val="single"/>
        </w:rPr>
        <w:t>.</w:t>
      </w:r>
    </w:p>
    <w:p w:rsidR="00882A96" w:rsidRPr="00515C3A" w:rsidRDefault="00882A96" w:rsidP="003A0169">
      <w:pPr>
        <w:pStyle w:val="BodyText"/>
        <w:jc w:val="left"/>
      </w:pPr>
      <w:r w:rsidRPr="00515C3A">
        <w:t>I have identified through research and reflection the following criteria, which I believe the decision makers are likely to use to evaluate possible solutions:</w:t>
      </w:r>
      <w:r w:rsidR="00260E5F">
        <w:t xml:space="preserve"> </w:t>
      </w:r>
      <w:r w:rsidR="00260E5F" w:rsidRPr="00E76933">
        <w:rPr>
          <w:u w:val="single"/>
        </w:rPr>
        <w:t>List, briefly describe, and identify the significance of your criteria.</w:t>
      </w:r>
      <w:r w:rsidR="00260E5F">
        <w:rPr>
          <w:u w:val="single"/>
        </w:rPr>
        <w:t xml:space="preserve"> L</w:t>
      </w:r>
      <w:r w:rsidR="00260E5F" w:rsidRPr="00260E5F">
        <w:rPr>
          <w:u w:val="single"/>
        </w:rPr>
        <w:t xml:space="preserve">abels for </w:t>
      </w:r>
      <w:r w:rsidR="00260E5F">
        <w:rPr>
          <w:u w:val="single"/>
        </w:rPr>
        <w:t>criteria</w:t>
      </w:r>
      <w:r w:rsidR="00260E5F" w:rsidRPr="00260E5F">
        <w:rPr>
          <w:u w:val="single"/>
        </w:rPr>
        <w:t xml:space="preserve"> should be descriptive, precise, and concise</w:t>
      </w:r>
    </w:p>
    <w:p w:rsidR="00882A96" w:rsidRPr="00A50FA5" w:rsidRDefault="00882A96" w:rsidP="003C5D88">
      <w:pPr>
        <w:pStyle w:val="BodyText"/>
        <w:numPr>
          <w:ilvl w:val="0"/>
          <w:numId w:val="36"/>
        </w:numPr>
        <w:spacing w:after="0"/>
        <w:jc w:val="left"/>
        <w:rPr>
          <w:i/>
          <w:highlight w:val="yellow"/>
        </w:rPr>
      </w:pPr>
      <w:r w:rsidRPr="00A50FA5">
        <w:rPr>
          <w:i/>
          <w:highlight w:val="yellow"/>
        </w:rPr>
        <w:t>Safety</w:t>
      </w:r>
    </w:p>
    <w:p w:rsidR="00882A96" w:rsidRPr="00A50FA5" w:rsidRDefault="00882A96" w:rsidP="003C5D88">
      <w:pPr>
        <w:pStyle w:val="BodyText"/>
        <w:numPr>
          <w:ilvl w:val="0"/>
          <w:numId w:val="36"/>
        </w:numPr>
        <w:spacing w:after="0"/>
        <w:jc w:val="left"/>
        <w:rPr>
          <w:i/>
          <w:highlight w:val="yellow"/>
        </w:rPr>
      </w:pPr>
      <w:r w:rsidRPr="00A50FA5">
        <w:rPr>
          <w:i/>
          <w:highlight w:val="yellow"/>
        </w:rPr>
        <w:t>Experience</w:t>
      </w:r>
    </w:p>
    <w:p w:rsidR="00882A96" w:rsidRPr="008E10D5" w:rsidRDefault="00882A96" w:rsidP="007673F2">
      <w:pPr>
        <w:pStyle w:val="BodyText"/>
        <w:numPr>
          <w:ilvl w:val="0"/>
          <w:numId w:val="36"/>
        </w:numPr>
        <w:jc w:val="left"/>
        <w:rPr>
          <w:highlight w:val="yellow"/>
        </w:rPr>
      </w:pPr>
      <w:r w:rsidRPr="00A50FA5">
        <w:rPr>
          <w:i/>
          <w:highlight w:val="yellow"/>
        </w:rPr>
        <w:t>Cost</w:t>
      </w:r>
    </w:p>
    <w:p w:rsidR="00882A96" w:rsidRPr="00A50FA5" w:rsidRDefault="00882A96" w:rsidP="007673F2">
      <w:pPr>
        <w:pStyle w:val="Heading2"/>
        <w:rPr>
          <w:i/>
          <w:highlight w:val="yellow"/>
        </w:rPr>
      </w:pPr>
      <w:bookmarkStart w:id="12" w:name="_Toc408219430"/>
      <w:r w:rsidRPr="00A50FA5">
        <w:rPr>
          <w:i/>
          <w:highlight w:val="yellow"/>
        </w:rPr>
        <w:t>Safety</w:t>
      </w:r>
      <w:bookmarkEnd w:id="12"/>
    </w:p>
    <w:p w:rsidR="00882A96" w:rsidRPr="00A50FA5" w:rsidRDefault="00882A96" w:rsidP="007673F2">
      <w:pPr>
        <w:pStyle w:val="BodyText"/>
        <w:rPr>
          <w:i/>
          <w:highlight w:val="yellow"/>
        </w:rPr>
      </w:pPr>
      <w:r w:rsidRPr="00A50FA5">
        <w:rPr>
          <w:i/>
          <w:highlight w:val="yellow"/>
        </w:rPr>
        <w:t>Safety is of the utmost importance when making any medical decision.  Birth, though it often occurs naturally and does not necessarily require medical intervention, can carry great complications for mother and child.  History shows that birth, for both mother and child, can even be deadly.</w:t>
      </w:r>
    </w:p>
    <w:p w:rsidR="00882A96" w:rsidRPr="00A50FA5" w:rsidRDefault="00882A96" w:rsidP="007673F2">
      <w:pPr>
        <w:pStyle w:val="BodyText"/>
        <w:rPr>
          <w:i/>
          <w:color w:val="000000"/>
          <w:highlight w:val="yellow"/>
        </w:rPr>
      </w:pPr>
      <w:r w:rsidRPr="00A50FA5">
        <w:rPr>
          <w:i/>
          <w:color w:val="000000"/>
          <w:highlight w:val="yellow"/>
        </w:rPr>
        <w:t>Because complications can and do occur, the safety of the setting in which one gives birth has to be of primary consideration.</w:t>
      </w:r>
    </w:p>
    <w:p w:rsidR="00882A96" w:rsidRPr="00A50FA5" w:rsidRDefault="00882A96" w:rsidP="007673F2">
      <w:pPr>
        <w:pStyle w:val="Heading2"/>
        <w:rPr>
          <w:i/>
          <w:highlight w:val="yellow"/>
        </w:rPr>
      </w:pPr>
      <w:bookmarkStart w:id="13" w:name="_Toc408219431"/>
      <w:r w:rsidRPr="00A50FA5">
        <w:rPr>
          <w:i/>
          <w:highlight w:val="yellow"/>
        </w:rPr>
        <w:t>Experience</w:t>
      </w:r>
      <w:bookmarkEnd w:id="13"/>
    </w:p>
    <w:p w:rsidR="00882A96" w:rsidRPr="00A50FA5" w:rsidRDefault="00882A96" w:rsidP="00AF4E57">
      <w:pPr>
        <w:pStyle w:val="BodyText"/>
        <w:rPr>
          <w:i/>
          <w:highlight w:val="yellow"/>
        </w:rPr>
      </w:pPr>
      <w:r w:rsidRPr="00A50FA5">
        <w:rPr>
          <w:i/>
          <w:highlight w:val="yellow"/>
        </w:rPr>
        <w:t>The birth of a child, for both the immediate and extended family, is one of the most beautiful and special moments in life. My wife has expressed great interest in having a different experience on this, her fourth and final time giving birth.  She would like the opportunity to move around during labor, avoid unnecessary interventions to speed up the process, and the possibility of giving birth in either a birthing chair, or a birthing pool.  These options are unlikely to be given in a traditional hospital setting, and therefore have us considering home birth, or birthing at a birthing center.</w:t>
      </w:r>
    </w:p>
    <w:p w:rsidR="00882A96" w:rsidRPr="00A50FA5" w:rsidRDefault="00882A96" w:rsidP="007673F2">
      <w:pPr>
        <w:pStyle w:val="Heading2"/>
        <w:rPr>
          <w:i/>
          <w:highlight w:val="yellow"/>
        </w:rPr>
      </w:pPr>
      <w:bookmarkStart w:id="14" w:name="_Toc408219432"/>
      <w:r w:rsidRPr="00A50FA5">
        <w:rPr>
          <w:i/>
          <w:highlight w:val="yellow"/>
        </w:rPr>
        <w:t>Cost</w:t>
      </w:r>
      <w:bookmarkEnd w:id="14"/>
    </w:p>
    <w:p w:rsidR="00882A96" w:rsidRPr="00A50FA5" w:rsidRDefault="00882A96" w:rsidP="007673F2">
      <w:pPr>
        <w:pStyle w:val="BodyText"/>
        <w:rPr>
          <w:i/>
          <w:highlight w:val="yellow"/>
        </w:rPr>
      </w:pPr>
      <w:r w:rsidRPr="00A50FA5">
        <w:rPr>
          <w:i/>
          <w:highlight w:val="yellow"/>
        </w:rPr>
        <w:t>In an ideal world, cost would not be a consideration.  Though we are sound financially, cost is still a factor in every decision we make.  Though it will not directly determine which choice we make, it will be used as a means of ascertaining the whole picture of what each option entails.</w:t>
      </w:r>
    </w:p>
    <w:p w:rsidR="00882A96" w:rsidRPr="00A50FA5" w:rsidRDefault="00882A96" w:rsidP="007673F2">
      <w:pPr>
        <w:pStyle w:val="BodyText"/>
        <w:rPr>
          <w:i/>
        </w:rPr>
      </w:pPr>
      <w:r w:rsidRPr="00A50FA5">
        <w:rPr>
          <w:i/>
          <w:highlight w:val="yellow"/>
        </w:rPr>
        <w:t>We have insurance coverage which will certainly cover a portion of the traditional hospital birth.  It will also cover a portion of the birthing center option; however, it will not cover home birth.</w:t>
      </w:r>
      <w:r w:rsidRPr="00A50FA5">
        <w:rPr>
          <w:i/>
        </w:rPr>
        <w:t xml:space="preserve"> </w:t>
      </w:r>
    </w:p>
    <w:p w:rsidR="00882A96" w:rsidRPr="00515C3A" w:rsidRDefault="00882A96" w:rsidP="0060732F">
      <w:pPr>
        <w:pStyle w:val="Heading1"/>
      </w:pPr>
      <w:bookmarkStart w:id="15" w:name="_Toc408219433"/>
      <w:bookmarkEnd w:id="8"/>
      <w:bookmarkEnd w:id="9"/>
      <w:bookmarkEnd w:id="10"/>
      <w:r w:rsidRPr="00515C3A">
        <w:t>Possible Solutions</w:t>
      </w:r>
      <w:bookmarkEnd w:id="15"/>
    </w:p>
    <w:p w:rsidR="00E76933" w:rsidRDefault="00E76933" w:rsidP="007D13B2">
      <w:pPr>
        <w:pStyle w:val="BodyText"/>
        <w:jc w:val="left"/>
      </w:pPr>
      <w:r w:rsidRPr="00E76933">
        <w:rPr>
          <w:u w:val="single"/>
        </w:rPr>
        <w:t xml:space="preserve">List, briefly describe, and </w:t>
      </w:r>
      <w:r>
        <w:rPr>
          <w:u w:val="single"/>
        </w:rPr>
        <w:t>analyze how well each possible solution satisfies each criterion.</w:t>
      </w:r>
      <w:r w:rsidRPr="00E76933">
        <w:rPr>
          <w:u w:val="single"/>
        </w:rPr>
        <w:t xml:space="preserve"> </w:t>
      </w:r>
      <w:r>
        <w:rPr>
          <w:u w:val="single"/>
        </w:rPr>
        <w:t xml:space="preserve">Use </w:t>
      </w:r>
      <w:r w:rsidRPr="00E76933">
        <w:rPr>
          <w:u w:val="single"/>
        </w:rPr>
        <w:t xml:space="preserve">the </w:t>
      </w:r>
      <w:r>
        <w:rPr>
          <w:u w:val="single"/>
        </w:rPr>
        <w:t>heading levels to help</w:t>
      </w:r>
      <w:r w:rsidR="00260E5F">
        <w:rPr>
          <w:u w:val="single"/>
        </w:rPr>
        <w:t xml:space="preserve"> make it clear</w:t>
      </w:r>
      <w:r>
        <w:rPr>
          <w:u w:val="single"/>
        </w:rPr>
        <w:t xml:space="preserve"> </w:t>
      </w:r>
      <w:r w:rsidR="00260E5F">
        <w:rPr>
          <w:u w:val="single"/>
        </w:rPr>
        <w:t xml:space="preserve">to </w:t>
      </w:r>
      <w:r>
        <w:rPr>
          <w:u w:val="single"/>
        </w:rPr>
        <w:t xml:space="preserve">the audience </w:t>
      </w:r>
      <w:r w:rsidR="00260E5F">
        <w:rPr>
          <w:u w:val="single"/>
        </w:rPr>
        <w:t xml:space="preserve">what you are doing. </w:t>
      </w:r>
    </w:p>
    <w:p w:rsidR="00882A96" w:rsidRPr="00515C3A" w:rsidRDefault="00882A96" w:rsidP="007D13B2">
      <w:pPr>
        <w:pStyle w:val="BodyText"/>
        <w:jc w:val="left"/>
      </w:pPr>
      <w:r w:rsidRPr="00515C3A">
        <w:t>Through thorough research I identified the following as possible solutions</w:t>
      </w:r>
      <w:r w:rsidRPr="00260E5F">
        <w:t>:</w:t>
      </w:r>
      <w:r w:rsidR="00260E5F" w:rsidRPr="00260E5F">
        <w:t xml:space="preserve"> </w:t>
      </w:r>
      <w:r w:rsidR="00260E5F" w:rsidRPr="00260E5F">
        <w:rPr>
          <w:u w:val="single"/>
        </w:rPr>
        <w:t>labels for possible solutions should be descriptive, precise, and concise</w:t>
      </w:r>
    </w:p>
    <w:p w:rsidR="00882A96" w:rsidRPr="00A50FA5" w:rsidRDefault="00882A96" w:rsidP="009D248D">
      <w:pPr>
        <w:pStyle w:val="BodyText"/>
        <w:numPr>
          <w:ilvl w:val="0"/>
          <w:numId w:val="36"/>
        </w:numPr>
        <w:spacing w:after="120"/>
        <w:jc w:val="left"/>
        <w:rPr>
          <w:i/>
          <w:highlight w:val="yellow"/>
        </w:rPr>
      </w:pPr>
      <w:r w:rsidRPr="00A50FA5">
        <w:rPr>
          <w:i/>
          <w:highlight w:val="yellow"/>
        </w:rPr>
        <w:lastRenderedPageBreak/>
        <w:t>Birth at home</w:t>
      </w:r>
    </w:p>
    <w:p w:rsidR="00882A96" w:rsidRPr="00A50FA5" w:rsidRDefault="00882A96" w:rsidP="009D248D">
      <w:pPr>
        <w:pStyle w:val="BodyText"/>
        <w:numPr>
          <w:ilvl w:val="0"/>
          <w:numId w:val="36"/>
        </w:numPr>
        <w:spacing w:after="120"/>
        <w:jc w:val="left"/>
        <w:rPr>
          <w:i/>
          <w:highlight w:val="yellow"/>
        </w:rPr>
      </w:pPr>
      <w:r w:rsidRPr="00A50FA5">
        <w:rPr>
          <w:i/>
          <w:highlight w:val="yellow"/>
        </w:rPr>
        <w:t>Birth in a birthing center</w:t>
      </w:r>
    </w:p>
    <w:p w:rsidR="00882A96" w:rsidRPr="00A50FA5" w:rsidRDefault="00882A96" w:rsidP="009D248D">
      <w:pPr>
        <w:pStyle w:val="BodyText"/>
        <w:numPr>
          <w:ilvl w:val="0"/>
          <w:numId w:val="36"/>
        </w:numPr>
        <w:spacing w:after="120"/>
        <w:jc w:val="left"/>
        <w:rPr>
          <w:i/>
          <w:highlight w:val="yellow"/>
        </w:rPr>
      </w:pPr>
      <w:r w:rsidRPr="00A50FA5">
        <w:rPr>
          <w:i/>
          <w:highlight w:val="yellow"/>
        </w:rPr>
        <w:t>Birth in a traditional hospital</w:t>
      </w:r>
    </w:p>
    <w:p w:rsidR="00882A96" w:rsidRPr="00A50FA5" w:rsidRDefault="00882A96" w:rsidP="007D13B2">
      <w:pPr>
        <w:pStyle w:val="Heading2"/>
        <w:rPr>
          <w:i/>
        </w:rPr>
      </w:pPr>
      <w:bookmarkStart w:id="16" w:name="_Toc408219434"/>
      <w:r w:rsidRPr="00A50FA5">
        <w:rPr>
          <w:i/>
          <w:highlight w:val="yellow"/>
        </w:rPr>
        <w:t>Birth at home</w:t>
      </w:r>
      <w:bookmarkEnd w:id="16"/>
    </w:p>
    <w:p w:rsidR="00882A96" w:rsidRPr="00A50FA5" w:rsidRDefault="00882A96" w:rsidP="007A5464">
      <w:pPr>
        <w:pStyle w:val="StyleBodyTextBold"/>
        <w:rPr>
          <w:i/>
          <w:highlight w:val="yellow"/>
        </w:rPr>
      </w:pPr>
      <w:r w:rsidRPr="00A50FA5">
        <w:rPr>
          <w:i/>
          <w:highlight w:val="yellow"/>
        </w:rPr>
        <w:t>Safety</w:t>
      </w:r>
      <w:r w:rsidRPr="00A50FA5">
        <w:rPr>
          <w:i/>
          <w:highlight w:val="yellow"/>
        </w:rPr>
        <w:tab/>
      </w:r>
    </w:p>
    <w:p w:rsidR="00882A96" w:rsidRPr="00A50FA5" w:rsidRDefault="00882A96" w:rsidP="005C2199">
      <w:pPr>
        <w:pStyle w:val="BodyText"/>
        <w:tabs>
          <w:tab w:val="left" w:pos="3720"/>
        </w:tabs>
        <w:ind w:left="1195"/>
        <w:rPr>
          <w:rStyle w:val="StyleBodyTextBoldChar"/>
          <w:i/>
          <w:highlight w:val="yellow"/>
        </w:rPr>
      </w:pPr>
      <w:r w:rsidRPr="00A50FA5">
        <w:rPr>
          <w:i/>
          <w:highlight w:val="yellow"/>
        </w:rPr>
        <w:t xml:space="preserve">Home births are not as common in the U.S. as they are in other industrialized nations.  However, studies from numerous other industrialized nations show that home birth can be just as safe as hospital birth in the case of low-risk pregnancies.  </w:t>
      </w:r>
    </w:p>
    <w:p w:rsidR="00882A96" w:rsidRPr="00A50FA5" w:rsidRDefault="00882A96" w:rsidP="009D248D">
      <w:pPr>
        <w:pStyle w:val="BodyText"/>
        <w:numPr>
          <w:ilvl w:val="0"/>
          <w:numId w:val="37"/>
        </w:numPr>
        <w:spacing w:after="120"/>
        <w:rPr>
          <w:i/>
          <w:highlight w:val="yellow"/>
        </w:rPr>
      </w:pPr>
      <w:r w:rsidRPr="00A50FA5">
        <w:rPr>
          <w:i/>
          <w:highlight w:val="yellow"/>
        </w:rPr>
        <w:t>Research from the Netherlands - which has a high rate of home births - found no difference in death rates of either mothers or babies in 530,000 births (BBC).</w:t>
      </w:r>
    </w:p>
    <w:p w:rsidR="00882A96" w:rsidRPr="00A50FA5" w:rsidRDefault="00882A96" w:rsidP="009D248D">
      <w:pPr>
        <w:pStyle w:val="BodyText"/>
        <w:numPr>
          <w:ilvl w:val="0"/>
          <w:numId w:val="37"/>
        </w:numPr>
        <w:spacing w:after="120"/>
        <w:rPr>
          <w:i/>
          <w:highlight w:val="yellow"/>
        </w:rPr>
      </w:pPr>
      <w:r w:rsidRPr="00A50FA5">
        <w:rPr>
          <w:i/>
          <w:color w:val="272627"/>
          <w:spacing w:val="0"/>
          <w:highlight w:val="yellow"/>
        </w:rPr>
        <w:t xml:space="preserve">Research from British Columbia found that:  Planned home birth attended by a registered midwife was associated with very low and comparable rates of </w:t>
      </w:r>
      <w:proofErr w:type="spellStart"/>
      <w:r w:rsidRPr="00A50FA5">
        <w:rPr>
          <w:i/>
          <w:color w:val="272627"/>
          <w:spacing w:val="0"/>
          <w:highlight w:val="yellow"/>
        </w:rPr>
        <w:t>perinatal</w:t>
      </w:r>
      <w:proofErr w:type="spellEnd"/>
      <w:r w:rsidRPr="00A50FA5">
        <w:rPr>
          <w:i/>
          <w:color w:val="272627"/>
          <w:spacing w:val="0"/>
          <w:highlight w:val="yellow"/>
        </w:rPr>
        <w:t xml:space="preserve"> death and reduced rates of obstetric interventions and other adverse </w:t>
      </w:r>
      <w:proofErr w:type="spellStart"/>
      <w:r w:rsidRPr="00A50FA5">
        <w:rPr>
          <w:i/>
          <w:color w:val="272627"/>
          <w:spacing w:val="0"/>
          <w:highlight w:val="yellow"/>
        </w:rPr>
        <w:t>perinatal</w:t>
      </w:r>
      <w:proofErr w:type="spellEnd"/>
      <w:r w:rsidRPr="00A50FA5">
        <w:rPr>
          <w:i/>
          <w:color w:val="272627"/>
          <w:spacing w:val="0"/>
          <w:highlight w:val="yellow"/>
        </w:rPr>
        <w:t xml:space="preserve"> outcomes compared with planned hospital birth attended by a midwife or physician (Janssen 377).</w:t>
      </w:r>
    </w:p>
    <w:p w:rsidR="00882A96" w:rsidRPr="00A50FA5" w:rsidRDefault="00882A96" w:rsidP="009D248D">
      <w:pPr>
        <w:pStyle w:val="ListParagraph"/>
        <w:numPr>
          <w:ilvl w:val="0"/>
          <w:numId w:val="37"/>
        </w:numPr>
        <w:autoSpaceDE w:val="0"/>
        <w:autoSpaceDN w:val="0"/>
        <w:adjustRightInd w:val="0"/>
        <w:spacing w:after="120"/>
        <w:ind w:right="0"/>
        <w:rPr>
          <w:i/>
          <w:color w:val="272627"/>
          <w:spacing w:val="0"/>
          <w:highlight w:val="yellow"/>
        </w:rPr>
      </w:pPr>
      <w:r w:rsidRPr="00A50FA5">
        <w:rPr>
          <w:i/>
          <w:color w:val="272627"/>
          <w:spacing w:val="0"/>
          <w:highlight w:val="yellow"/>
        </w:rPr>
        <w:t>Research in the United States has also confirmed:  “</w:t>
      </w:r>
      <w:r w:rsidRPr="00A50FA5">
        <w:rPr>
          <w:i/>
          <w:highlight w:val="yellow"/>
        </w:rPr>
        <w:t xml:space="preserve">Planned home birth for low risk women in North America using certified professional midwives was associated with lower rates of medical intervention but similar </w:t>
      </w:r>
      <w:proofErr w:type="spellStart"/>
      <w:r w:rsidRPr="00A50FA5">
        <w:rPr>
          <w:i/>
          <w:highlight w:val="yellow"/>
        </w:rPr>
        <w:t>intrapartum</w:t>
      </w:r>
      <w:proofErr w:type="spellEnd"/>
      <w:r w:rsidRPr="00A50FA5">
        <w:rPr>
          <w:i/>
          <w:highlight w:val="yellow"/>
        </w:rPr>
        <w:t xml:space="preserve"> and neonatal mortality to that of low risk hospital births in the United States” (Johnson).</w:t>
      </w:r>
    </w:p>
    <w:p w:rsidR="00882A96" w:rsidRPr="00A50FA5" w:rsidRDefault="00882A96" w:rsidP="007A5464">
      <w:pPr>
        <w:pStyle w:val="StyleBodyTextBold"/>
        <w:rPr>
          <w:i/>
          <w:highlight w:val="yellow"/>
        </w:rPr>
      </w:pPr>
      <w:r w:rsidRPr="00A50FA5">
        <w:rPr>
          <w:i/>
          <w:highlight w:val="yellow"/>
        </w:rPr>
        <w:t>Experience</w:t>
      </w:r>
    </w:p>
    <w:p w:rsidR="00882A96" w:rsidRPr="00A50FA5" w:rsidRDefault="00882A96" w:rsidP="005C2199">
      <w:pPr>
        <w:pStyle w:val="BodyText"/>
        <w:ind w:left="1440"/>
        <w:rPr>
          <w:i/>
          <w:highlight w:val="yellow"/>
        </w:rPr>
      </w:pPr>
      <w:r w:rsidRPr="00A50FA5">
        <w:rPr>
          <w:i/>
          <w:highlight w:val="yellow"/>
        </w:rPr>
        <w:t>While “experience” is not something easily quantifiable, it is nonetheless an important part of giving birth. Because my wife is certain that this shall be our last child, she wants to have an experience unlike those she has already had. Because each of her births has taken place in the hospital, complete with anesthesia and other medical interventions, this would certainly be a different and unique experience.</w:t>
      </w:r>
    </w:p>
    <w:p w:rsidR="00882A96" w:rsidRPr="00A50FA5" w:rsidRDefault="00882A96" w:rsidP="007A5464">
      <w:pPr>
        <w:pStyle w:val="StyleBodyTextBold"/>
        <w:rPr>
          <w:i/>
          <w:highlight w:val="yellow"/>
        </w:rPr>
      </w:pPr>
      <w:r w:rsidRPr="00A50FA5">
        <w:rPr>
          <w:i/>
          <w:highlight w:val="yellow"/>
        </w:rPr>
        <w:t>Cost</w:t>
      </w:r>
    </w:p>
    <w:p w:rsidR="00882A96" w:rsidRPr="00A50FA5" w:rsidRDefault="00882A96" w:rsidP="005C2199">
      <w:pPr>
        <w:pStyle w:val="BodyText"/>
        <w:ind w:left="1440"/>
        <w:rPr>
          <w:i/>
          <w:highlight w:val="yellow"/>
        </w:rPr>
      </w:pPr>
      <w:r w:rsidRPr="00A50FA5">
        <w:rPr>
          <w:i/>
          <w:highlight w:val="yellow"/>
        </w:rPr>
        <w:t>Home birth is significantly cheaper than hospital and birthing center birth.  “</w:t>
      </w:r>
      <w:r w:rsidRPr="00A50FA5">
        <w:rPr>
          <w:i/>
          <w:iCs/>
          <w:highlight w:val="yellow"/>
        </w:rPr>
        <w:t xml:space="preserve">Home birth may be significantly easier on your pocket book. </w:t>
      </w:r>
      <w:r w:rsidRPr="00A50FA5">
        <w:rPr>
          <w:i/>
          <w:highlight w:val="yellow"/>
        </w:rPr>
        <w:t>An average uncomplicated vaginal birth costs about 60% less in a home than in a hospital” (American Pregnancy Association).</w:t>
      </w:r>
    </w:p>
    <w:p w:rsidR="00882A96" w:rsidRPr="00A50FA5" w:rsidRDefault="00882A96" w:rsidP="005C2199">
      <w:pPr>
        <w:pStyle w:val="BodyText"/>
        <w:ind w:left="1440"/>
        <w:rPr>
          <w:i/>
          <w:highlight w:val="yellow"/>
        </w:rPr>
      </w:pPr>
      <w:r w:rsidRPr="00A50FA5">
        <w:rPr>
          <w:i/>
          <w:highlight w:val="yellow"/>
        </w:rPr>
        <w:t xml:space="preserve">However, our insurance does not cover home birth, which means we would be liable for all costs out-of-pocket.  </w:t>
      </w:r>
    </w:p>
    <w:p w:rsidR="00882A96" w:rsidRPr="00A50FA5" w:rsidRDefault="00882A96" w:rsidP="005C2199">
      <w:pPr>
        <w:pStyle w:val="Heading2"/>
        <w:ind w:left="0" w:firstLine="720"/>
        <w:rPr>
          <w:i/>
          <w:highlight w:val="yellow"/>
        </w:rPr>
      </w:pPr>
      <w:bookmarkStart w:id="17" w:name="_Toc408219435"/>
      <w:r w:rsidRPr="00A50FA5">
        <w:rPr>
          <w:i/>
          <w:highlight w:val="yellow"/>
        </w:rPr>
        <w:t>Birth in a birthing center</w:t>
      </w:r>
      <w:bookmarkEnd w:id="17"/>
    </w:p>
    <w:p w:rsidR="00882A96" w:rsidRPr="00A50FA5" w:rsidRDefault="00882A96" w:rsidP="007A5464">
      <w:pPr>
        <w:pStyle w:val="StyleBodyTextBold"/>
        <w:rPr>
          <w:i/>
          <w:highlight w:val="yellow"/>
        </w:rPr>
      </w:pPr>
      <w:r w:rsidRPr="00A50FA5">
        <w:rPr>
          <w:i/>
          <w:highlight w:val="yellow"/>
        </w:rPr>
        <w:t>Safety</w:t>
      </w:r>
    </w:p>
    <w:p w:rsidR="00882A96" w:rsidRPr="00A50FA5" w:rsidRDefault="00882A96" w:rsidP="0061309B">
      <w:pPr>
        <w:pStyle w:val="BodyText"/>
        <w:rPr>
          <w:i/>
          <w:highlight w:val="yellow"/>
        </w:rPr>
      </w:pPr>
      <w:r w:rsidRPr="00A50FA5">
        <w:rPr>
          <w:i/>
          <w:highlight w:val="yellow"/>
        </w:rPr>
        <w:t>Birthing centers are just as safe as hospitals, according to research.</w:t>
      </w:r>
    </w:p>
    <w:p w:rsidR="00882A96" w:rsidRPr="00A50FA5" w:rsidRDefault="00882A96" w:rsidP="009D248D">
      <w:pPr>
        <w:pStyle w:val="BodyText"/>
        <w:numPr>
          <w:ilvl w:val="0"/>
          <w:numId w:val="38"/>
        </w:numPr>
        <w:spacing w:after="120"/>
        <w:rPr>
          <w:i/>
          <w:highlight w:val="yellow"/>
        </w:rPr>
      </w:pPr>
      <w:r w:rsidRPr="00A50FA5">
        <w:rPr>
          <w:i/>
          <w:highlight w:val="yellow"/>
        </w:rPr>
        <w:t>For low-risk women, hospital birth, and birthing in a birthing center “result in safe outcomes for mothers and babies. However, fewer operative deliveries and medical resources were used in collaborative care” (Jackson).</w:t>
      </w:r>
    </w:p>
    <w:p w:rsidR="00882A96" w:rsidRPr="00A50FA5" w:rsidRDefault="00882A96" w:rsidP="009D248D">
      <w:pPr>
        <w:pStyle w:val="BodyText"/>
        <w:numPr>
          <w:ilvl w:val="0"/>
          <w:numId w:val="38"/>
        </w:numPr>
        <w:spacing w:after="120"/>
        <w:rPr>
          <w:i/>
          <w:highlight w:val="yellow"/>
        </w:rPr>
      </w:pPr>
      <w:r w:rsidRPr="00A50FA5">
        <w:rPr>
          <w:i/>
          <w:spacing w:val="0"/>
          <w:highlight w:val="yellow"/>
        </w:rPr>
        <w:t xml:space="preserve">The quality of care in birth centers reported in the "The National Birth Center Study" reflects the low overall </w:t>
      </w:r>
      <w:proofErr w:type="spellStart"/>
      <w:r w:rsidRPr="00A50FA5">
        <w:rPr>
          <w:i/>
          <w:spacing w:val="0"/>
          <w:highlight w:val="yellow"/>
        </w:rPr>
        <w:t>intrapartum</w:t>
      </w:r>
      <w:proofErr w:type="spellEnd"/>
      <w:r w:rsidRPr="00A50FA5">
        <w:rPr>
          <w:i/>
          <w:spacing w:val="0"/>
          <w:highlight w:val="yellow"/>
        </w:rPr>
        <w:t xml:space="preserve"> and neonatal mortality rate of 1..3/1000 births; 0.7/1000 if lethal anomalies are excluded. These rates are comparable to studies of low risk, in-hospital births (American Association of Birth Centers). </w:t>
      </w:r>
    </w:p>
    <w:p w:rsidR="00882A96" w:rsidRPr="00A50FA5" w:rsidRDefault="00882A96" w:rsidP="009D248D">
      <w:pPr>
        <w:pStyle w:val="BodyText"/>
        <w:numPr>
          <w:ilvl w:val="0"/>
          <w:numId w:val="38"/>
        </w:numPr>
        <w:spacing w:after="120"/>
        <w:rPr>
          <w:i/>
          <w:highlight w:val="yellow"/>
        </w:rPr>
      </w:pPr>
      <w:r w:rsidRPr="00A50FA5">
        <w:rPr>
          <w:i/>
          <w:spacing w:val="0"/>
          <w:highlight w:val="yellow"/>
        </w:rPr>
        <w:lastRenderedPageBreak/>
        <w:t>The cesarean section rate for women receiving care in birth centers averages 4.4%, approximately one half that in studies of low risk, in-hospital births (American Association of Birth Centers).</w:t>
      </w:r>
    </w:p>
    <w:p w:rsidR="00882A96" w:rsidRPr="00A50FA5" w:rsidRDefault="00882A96" w:rsidP="007A5464">
      <w:pPr>
        <w:pStyle w:val="StyleBodyTextBold"/>
        <w:rPr>
          <w:i/>
          <w:highlight w:val="yellow"/>
        </w:rPr>
      </w:pPr>
      <w:r w:rsidRPr="00A50FA5">
        <w:rPr>
          <w:i/>
          <w:highlight w:val="yellow"/>
        </w:rPr>
        <w:t>Experience</w:t>
      </w:r>
    </w:p>
    <w:p w:rsidR="00882A96" w:rsidRPr="00A50FA5" w:rsidRDefault="00882A96" w:rsidP="0061309B">
      <w:pPr>
        <w:pStyle w:val="BodyText"/>
        <w:rPr>
          <w:i/>
          <w:highlight w:val="yellow"/>
        </w:rPr>
      </w:pPr>
      <w:r w:rsidRPr="00A50FA5">
        <w:rPr>
          <w:i/>
          <w:highlight w:val="yellow"/>
        </w:rPr>
        <w:t>Again, “experience” is hard to quantify, but the birthing center can be seen as middle ground between a hospital and a home setting.  Because medical interventions are discouraged, and the birthing mother is free to move around at will in a bedroom-like setting, the birthing center offers a distinctly different experience from that of the hospital.  Alternative pain relief methods are encouraged, and the majority of babies are delivered vaginally with little to no medical intervention.</w:t>
      </w:r>
    </w:p>
    <w:p w:rsidR="00882A96" w:rsidRPr="00A50FA5" w:rsidRDefault="00882A96" w:rsidP="007A5464">
      <w:pPr>
        <w:pStyle w:val="StyleBodyTextBold"/>
        <w:rPr>
          <w:i/>
          <w:highlight w:val="yellow"/>
        </w:rPr>
      </w:pPr>
      <w:r w:rsidRPr="00A50FA5">
        <w:rPr>
          <w:i/>
          <w:highlight w:val="yellow"/>
        </w:rPr>
        <w:t>Cost</w:t>
      </w:r>
    </w:p>
    <w:p w:rsidR="00882A96" w:rsidRPr="00A50FA5" w:rsidRDefault="00882A96" w:rsidP="009D248D">
      <w:pPr>
        <w:pStyle w:val="BodyText"/>
        <w:numPr>
          <w:ilvl w:val="0"/>
          <w:numId w:val="39"/>
        </w:numPr>
        <w:spacing w:after="120"/>
        <w:rPr>
          <w:rStyle w:val="StyleBodyTextBoldChar"/>
          <w:i/>
          <w:highlight w:val="yellow"/>
        </w:rPr>
      </w:pPr>
      <w:r w:rsidRPr="00A50FA5">
        <w:rPr>
          <w:i/>
          <w:highlight w:val="yellow"/>
        </w:rPr>
        <w:t>Birth centers nationally have consistently displayed charges for care for normal birth that average up to 50% less than regular hospital stays and 30% less than short stays - including practitioner fees (American Association of Birth Centers).</w:t>
      </w:r>
    </w:p>
    <w:p w:rsidR="00882A96" w:rsidRPr="00A50FA5" w:rsidRDefault="00882A96" w:rsidP="009D248D">
      <w:pPr>
        <w:pStyle w:val="BodyText"/>
        <w:numPr>
          <w:ilvl w:val="0"/>
          <w:numId w:val="39"/>
        </w:numPr>
        <w:spacing w:after="120"/>
        <w:rPr>
          <w:rStyle w:val="StyleBodyTextBoldChar"/>
          <w:i/>
          <w:highlight w:val="yellow"/>
        </w:rPr>
      </w:pPr>
      <w:r w:rsidRPr="00A50FA5">
        <w:rPr>
          <w:i/>
          <w:highlight w:val="yellow"/>
        </w:rPr>
        <w:t>“By providing "high touch" rather than "high tech" care, birth centers minimize the overuse of technology,” thus reducing costs (American Association of Birth Centers).</w:t>
      </w:r>
    </w:p>
    <w:p w:rsidR="00882A96" w:rsidRPr="00A50FA5" w:rsidRDefault="00882A96" w:rsidP="009D248D">
      <w:pPr>
        <w:pStyle w:val="BodyText"/>
        <w:numPr>
          <w:ilvl w:val="0"/>
          <w:numId w:val="39"/>
        </w:numPr>
        <w:spacing w:after="120"/>
        <w:rPr>
          <w:rStyle w:val="StyleBodyTextBoldChar"/>
          <w:i/>
          <w:highlight w:val="yellow"/>
        </w:rPr>
      </w:pPr>
      <w:r w:rsidRPr="00A50FA5">
        <w:rPr>
          <w:i/>
          <w:highlight w:val="yellow"/>
        </w:rPr>
        <w:t>Our insurance provider does contract with several local birthing centers on an 80/20 payment schedule.  Our insurance pays 80% of the overall costs, and we cover the remaining 20%.</w:t>
      </w:r>
    </w:p>
    <w:p w:rsidR="00882A96" w:rsidRPr="00A50FA5" w:rsidRDefault="00882A96" w:rsidP="007A5464">
      <w:pPr>
        <w:pStyle w:val="Heading2"/>
        <w:ind w:left="0" w:firstLine="720"/>
        <w:rPr>
          <w:i/>
          <w:highlight w:val="yellow"/>
        </w:rPr>
      </w:pPr>
      <w:bookmarkStart w:id="18" w:name="_Toc408219436"/>
      <w:r w:rsidRPr="00A50FA5">
        <w:rPr>
          <w:i/>
          <w:highlight w:val="yellow"/>
        </w:rPr>
        <w:t>Birth in a hospital</w:t>
      </w:r>
      <w:bookmarkEnd w:id="18"/>
    </w:p>
    <w:p w:rsidR="00882A96" w:rsidRPr="00A50FA5" w:rsidRDefault="00882A96" w:rsidP="007A5464">
      <w:pPr>
        <w:pStyle w:val="StyleBodyTextBold"/>
        <w:rPr>
          <w:i/>
          <w:highlight w:val="yellow"/>
        </w:rPr>
      </w:pPr>
      <w:r w:rsidRPr="00A50FA5">
        <w:rPr>
          <w:i/>
          <w:highlight w:val="yellow"/>
        </w:rPr>
        <w:t>Safety</w:t>
      </w:r>
    </w:p>
    <w:p w:rsidR="00882A96" w:rsidRPr="00A50FA5" w:rsidRDefault="00882A96" w:rsidP="0061309B">
      <w:pPr>
        <w:pStyle w:val="BodyText"/>
        <w:rPr>
          <w:i/>
          <w:highlight w:val="yellow"/>
        </w:rPr>
      </w:pPr>
      <w:r w:rsidRPr="00A50FA5">
        <w:rPr>
          <w:i/>
          <w:highlight w:val="yellow"/>
        </w:rPr>
        <w:t>As stated above, the safety of birthing in a hospital is about the same as birthing at home or in a birthing center in the case of a low risk pregnancy.  In the event of complications however, the hospital is considered the only safe place to birth.</w:t>
      </w:r>
    </w:p>
    <w:p w:rsidR="00882A96" w:rsidRPr="00A50FA5" w:rsidRDefault="00882A96" w:rsidP="007A5464">
      <w:pPr>
        <w:pStyle w:val="StyleBodyTextBold"/>
        <w:rPr>
          <w:i/>
          <w:highlight w:val="yellow"/>
        </w:rPr>
      </w:pPr>
      <w:r w:rsidRPr="00A50FA5">
        <w:rPr>
          <w:i/>
          <w:highlight w:val="yellow"/>
        </w:rPr>
        <w:t>Experience</w:t>
      </w:r>
    </w:p>
    <w:p w:rsidR="00882A96" w:rsidRPr="00A50FA5" w:rsidRDefault="00882A96" w:rsidP="0061309B">
      <w:pPr>
        <w:pStyle w:val="BodyText"/>
        <w:rPr>
          <w:i/>
          <w:highlight w:val="yellow"/>
        </w:rPr>
      </w:pPr>
      <w:r w:rsidRPr="00A50FA5">
        <w:rPr>
          <w:i/>
          <w:highlight w:val="yellow"/>
        </w:rPr>
        <w:t>My wife has given birth in a hospital three times previously and her experiences have varied.  However, several occurrences made her consider an alternate place of birth.  These include:</w:t>
      </w:r>
    </w:p>
    <w:p w:rsidR="00882A96" w:rsidRPr="00A50FA5" w:rsidRDefault="00882A96" w:rsidP="009D248D">
      <w:pPr>
        <w:pStyle w:val="BodyText"/>
        <w:numPr>
          <w:ilvl w:val="0"/>
          <w:numId w:val="40"/>
        </w:numPr>
        <w:spacing w:after="120"/>
        <w:rPr>
          <w:i/>
          <w:highlight w:val="yellow"/>
        </w:rPr>
      </w:pPr>
      <w:r w:rsidRPr="00A50FA5">
        <w:rPr>
          <w:i/>
          <w:highlight w:val="yellow"/>
        </w:rPr>
        <w:t>Lying on her back while laboring despite having a strong urge to roll over.</w:t>
      </w:r>
    </w:p>
    <w:p w:rsidR="00882A96" w:rsidRPr="00A50FA5" w:rsidRDefault="00882A96" w:rsidP="009D248D">
      <w:pPr>
        <w:pStyle w:val="BodyText"/>
        <w:numPr>
          <w:ilvl w:val="0"/>
          <w:numId w:val="40"/>
        </w:numPr>
        <w:spacing w:after="120"/>
        <w:rPr>
          <w:i/>
          <w:highlight w:val="yellow"/>
        </w:rPr>
      </w:pPr>
      <w:r w:rsidRPr="00A50FA5">
        <w:rPr>
          <w:i/>
          <w:highlight w:val="yellow"/>
        </w:rPr>
        <w:t>A failed epidural which did not help with pain management, but did make her blood pressure drop to a dangerously low level.</w:t>
      </w:r>
    </w:p>
    <w:p w:rsidR="00882A96" w:rsidRPr="00A50FA5" w:rsidRDefault="00882A96" w:rsidP="009D248D">
      <w:pPr>
        <w:pStyle w:val="BodyText"/>
        <w:numPr>
          <w:ilvl w:val="0"/>
          <w:numId w:val="40"/>
        </w:numPr>
        <w:spacing w:after="120"/>
        <w:rPr>
          <w:i/>
          <w:highlight w:val="yellow"/>
        </w:rPr>
      </w:pPr>
      <w:r w:rsidRPr="00A50FA5">
        <w:rPr>
          <w:i/>
          <w:highlight w:val="yellow"/>
        </w:rPr>
        <w:t>Having a fetal monitor, catheter, internal contraction monitor, IV, and epidural all hooked onto her at the same time contributing to her inability to move about while laboring.</w:t>
      </w:r>
    </w:p>
    <w:p w:rsidR="00882A96" w:rsidRPr="00A50FA5" w:rsidRDefault="00882A96" w:rsidP="009D248D">
      <w:pPr>
        <w:pStyle w:val="BodyText"/>
        <w:numPr>
          <w:ilvl w:val="0"/>
          <w:numId w:val="40"/>
        </w:numPr>
        <w:spacing w:after="120"/>
        <w:rPr>
          <w:i/>
          <w:highlight w:val="yellow"/>
        </w:rPr>
      </w:pPr>
      <w:r w:rsidRPr="00A50FA5">
        <w:rPr>
          <w:i/>
          <w:highlight w:val="yellow"/>
        </w:rPr>
        <w:t>Birthing flat on her back rather than in the squatting position she would have preferred.</w:t>
      </w:r>
    </w:p>
    <w:p w:rsidR="00882A96" w:rsidRPr="00A50FA5" w:rsidRDefault="00882A96" w:rsidP="006E399C">
      <w:pPr>
        <w:pStyle w:val="BodyText"/>
        <w:rPr>
          <w:i/>
          <w:highlight w:val="yellow"/>
        </w:rPr>
      </w:pPr>
      <w:r w:rsidRPr="00A50FA5">
        <w:rPr>
          <w:i/>
          <w:highlight w:val="yellow"/>
        </w:rPr>
        <w:t>Based on these, and several other instances, for my wife, the hospital experience is not the ideal when giving birth.</w:t>
      </w:r>
    </w:p>
    <w:p w:rsidR="00882A96" w:rsidRPr="00A50FA5" w:rsidRDefault="00882A96" w:rsidP="007A5464">
      <w:pPr>
        <w:pStyle w:val="StyleBodyTextBold"/>
        <w:rPr>
          <w:i/>
          <w:highlight w:val="yellow"/>
        </w:rPr>
      </w:pPr>
      <w:r w:rsidRPr="00A50FA5">
        <w:rPr>
          <w:i/>
          <w:highlight w:val="yellow"/>
        </w:rPr>
        <w:t>Cost</w:t>
      </w:r>
    </w:p>
    <w:p w:rsidR="00882A96" w:rsidRPr="00A50FA5" w:rsidRDefault="00882A96" w:rsidP="0061309B">
      <w:pPr>
        <w:pStyle w:val="BodyText"/>
        <w:rPr>
          <w:i/>
          <w:highlight w:val="yellow"/>
        </w:rPr>
      </w:pPr>
      <w:r w:rsidRPr="00A50FA5">
        <w:rPr>
          <w:i/>
          <w:highlight w:val="yellow"/>
        </w:rPr>
        <w:t>Hospital birth is the costliest of the three options being considered.  Last year, my wife gave birth to our son Max in the local hospital covered by our insurance, and the total bill came to around $18,000.  This included:</w:t>
      </w:r>
    </w:p>
    <w:p w:rsidR="00882A96" w:rsidRPr="00A50FA5" w:rsidRDefault="00882A96" w:rsidP="009D248D">
      <w:pPr>
        <w:pStyle w:val="BodyText"/>
        <w:numPr>
          <w:ilvl w:val="0"/>
          <w:numId w:val="41"/>
        </w:numPr>
        <w:spacing w:after="120"/>
        <w:rPr>
          <w:i/>
          <w:highlight w:val="yellow"/>
        </w:rPr>
      </w:pPr>
      <w:r w:rsidRPr="00A50FA5">
        <w:rPr>
          <w:i/>
          <w:highlight w:val="yellow"/>
        </w:rPr>
        <w:t>Two day stay for mother in baby in hospital</w:t>
      </w:r>
    </w:p>
    <w:p w:rsidR="00882A96" w:rsidRPr="00A50FA5" w:rsidRDefault="00882A96" w:rsidP="009D248D">
      <w:pPr>
        <w:pStyle w:val="BodyText"/>
        <w:numPr>
          <w:ilvl w:val="0"/>
          <w:numId w:val="41"/>
        </w:numPr>
        <w:spacing w:after="120"/>
        <w:rPr>
          <w:i/>
          <w:highlight w:val="yellow"/>
        </w:rPr>
      </w:pPr>
      <w:r w:rsidRPr="00A50FA5">
        <w:rPr>
          <w:i/>
          <w:highlight w:val="yellow"/>
        </w:rPr>
        <w:t>Anesthesia</w:t>
      </w:r>
    </w:p>
    <w:p w:rsidR="00882A96" w:rsidRPr="00A50FA5" w:rsidRDefault="00882A96" w:rsidP="009D248D">
      <w:pPr>
        <w:pStyle w:val="BodyText"/>
        <w:numPr>
          <w:ilvl w:val="0"/>
          <w:numId w:val="41"/>
        </w:numPr>
        <w:spacing w:after="120"/>
        <w:rPr>
          <w:i/>
          <w:highlight w:val="yellow"/>
        </w:rPr>
      </w:pPr>
      <w:r w:rsidRPr="00A50FA5">
        <w:rPr>
          <w:i/>
          <w:highlight w:val="yellow"/>
        </w:rPr>
        <w:lastRenderedPageBreak/>
        <w:t>Circumcision</w:t>
      </w:r>
    </w:p>
    <w:p w:rsidR="00882A96" w:rsidRPr="00A50FA5" w:rsidRDefault="00882A96" w:rsidP="009D248D">
      <w:pPr>
        <w:pStyle w:val="BodyText"/>
        <w:numPr>
          <w:ilvl w:val="0"/>
          <w:numId w:val="41"/>
        </w:numPr>
        <w:spacing w:after="120"/>
        <w:rPr>
          <w:i/>
          <w:highlight w:val="yellow"/>
        </w:rPr>
      </w:pPr>
      <w:r w:rsidRPr="00A50FA5">
        <w:rPr>
          <w:i/>
          <w:highlight w:val="yellow"/>
        </w:rPr>
        <w:t>Post-birth care</w:t>
      </w:r>
    </w:p>
    <w:p w:rsidR="00882A96" w:rsidRPr="00A50FA5" w:rsidRDefault="00882A96" w:rsidP="009D248D">
      <w:pPr>
        <w:pStyle w:val="BodyText"/>
        <w:numPr>
          <w:ilvl w:val="0"/>
          <w:numId w:val="41"/>
        </w:numPr>
        <w:spacing w:after="120"/>
        <w:rPr>
          <w:i/>
          <w:highlight w:val="yellow"/>
        </w:rPr>
      </w:pPr>
      <w:r w:rsidRPr="00A50FA5">
        <w:rPr>
          <w:i/>
          <w:highlight w:val="yellow"/>
        </w:rPr>
        <w:t>Midwife fees for birth, but excluding those for prenatal care prior to the birth</w:t>
      </w:r>
    </w:p>
    <w:p w:rsidR="00882A96" w:rsidRPr="00A50FA5" w:rsidRDefault="00882A96" w:rsidP="00260E5F">
      <w:pPr>
        <w:pStyle w:val="BodyText"/>
        <w:rPr>
          <w:i/>
        </w:rPr>
      </w:pPr>
      <w:r w:rsidRPr="00A50FA5">
        <w:rPr>
          <w:i/>
          <w:highlight w:val="yellow"/>
        </w:rPr>
        <w:t>Our insurance covered 80% of the hospital bill and we covered the other 20%.</w:t>
      </w:r>
    </w:p>
    <w:p w:rsidR="00882A96" w:rsidRDefault="00882A96" w:rsidP="00A500B6">
      <w:pPr>
        <w:pStyle w:val="Heading1"/>
      </w:pPr>
      <w:bookmarkStart w:id="19" w:name="_Toc408219437"/>
      <w:r>
        <w:t>Conclusions and Recommendations</w:t>
      </w:r>
      <w:bookmarkEnd w:id="19"/>
    </w:p>
    <w:p w:rsidR="00882A96" w:rsidRDefault="00882A96" w:rsidP="0046415F">
      <w:pPr>
        <w:pStyle w:val="BodyText"/>
        <w:jc w:val="left"/>
      </w:pPr>
      <w:r>
        <w:t>The following chart summarizes my findings.</w:t>
      </w:r>
    </w:p>
    <w:p w:rsidR="00882A96" w:rsidRPr="00A500B6" w:rsidRDefault="008E10D5" w:rsidP="007A5464">
      <w:pPr>
        <w:pStyle w:val="BodyText"/>
        <w:ind w:hanging="595"/>
        <w:jc w:val="left"/>
      </w:pPr>
      <w:r>
        <w:rPr>
          <w:noProof/>
        </w:rPr>
        <w:drawing>
          <wp:inline distT="0" distB="0" distL="0" distR="0">
            <wp:extent cx="5494020" cy="3390900"/>
            <wp:effectExtent l="19050" t="0" r="1143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2A96" w:rsidRDefault="00882A96" w:rsidP="00306410">
      <w:pPr>
        <w:ind w:left="0"/>
        <w:rPr>
          <w:kern w:val="28"/>
        </w:rPr>
      </w:pPr>
    </w:p>
    <w:p w:rsidR="00882A96" w:rsidRPr="00A50FA5" w:rsidRDefault="00882A96" w:rsidP="00D005BC">
      <w:pPr>
        <w:rPr>
          <w:i/>
          <w:kern w:val="28"/>
        </w:rPr>
      </w:pPr>
      <w:r w:rsidRPr="00A50FA5">
        <w:rPr>
          <w:i/>
          <w:kern w:val="28"/>
          <w:highlight w:val="yellow"/>
        </w:rPr>
        <w:t xml:space="preserve">I rated each category on a scale of 0-5, with 5 being excellent and 0 being very poor.  Safety at each location for a low-risk birth is about the same, </w:t>
      </w:r>
      <w:r w:rsidR="00326268" w:rsidRPr="00A50FA5">
        <w:rPr>
          <w:i/>
          <w:kern w:val="28"/>
          <w:highlight w:val="yellow"/>
        </w:rPr>
        <w:t xml:space="preserve">but higher risk births are safer in a hospital, </w:t>
      </w:r>
      <w:r w:rsidRPr="00A50FA5">
        <w:rPr>
          <w:i/>
          <w:kern w:val="28"/>
          <w:highlight w:val="yellow"/>
        </w:rPr>
        <w:t>thus the same rating</w:t>
      </w:r>
      <w:r w:rsidR="00326268" w:rsidRPr="00A50FA5">
        <w:rPr>
          <w:i/>
          <w:kern w:val="28"/>
          <w:highlight w:val="yellow"/>
        </w:rPr>
        <w:t>s</w:t>
      </w:r>
      <w:r w:rsidRPr="00A50FA5">
        <w:rPr>
          <w:i/>
          <w:kern w:val="28"/>
          <w:highlight w:val="yellow"/>
        </w:rPr>
        <w:t>.  Paying 20% of a hospital birth comes out to be about the same as paying for a home birth out-of-pocket with our midwife.  Paying 20% of a birthing center bill is far less.  Experience of birthing at home or in a birthing center were rated</w:t>
      </w:r>
      <w:r w:rsidR="00326268" w:rsidRPr="00A50FA5">
        <w:rPr>
          <w:i/>
          <w:kern w:val="28"/>
          <w:highlight w:val="yellow"/>
        </w:rPr>
        <w:t xml:space="preserve"> nearly</w:t>
      </w:r>
      <w:r w:rsidRPr="00A50FA5">
        <w:rPr>
          <w:i/>
          <w:kern w:val="28"/>
          <w:highlight w:val="yellow"/>
        </w:rPr>
        <w:t xml:space="preserve"> the same</w:t>
      </w:r>
      <w:r w:rsidR="00CE62B4" w:rsidRPr="00A50FA5">
        <w:rPr>
          <w:i/>
          <w:kern w:val="28"/>
          <w:highlight w:val="yellow"/>
        </w:rPr>
        <w:t>.</w:t>
      </w:r>
      <w:r w:rsidRPr="00A50FA5">
        <w:rPr>
          <w:i/>
          <w:kern w:val="28"/>
          <w:highlight w:val="yellow"/>
        </w:rPr>
        <w:t xml:space="preserve"> </w:t>
      </w:r>
      <w:r w:rsidR="00CE62B4" w:rsidRPr="00A50FA5">
        <w:rPr>
          <w:i/>
          <w:kern w:val="28"/>
          <w:highlight w:val="yellow"/>
        </w:rPr>
        <w:t>T</w:t>
      </w:r>
      <w:r w:rsidRPr="00A50FA5">
        <w:rPr>
          <w:i/>
          <w:kern w:val="28"/>
          <w:highlight w:val="yellow"/>
        </w:rPr>
        <w:t xml:space="preserve">he </w:t>
      </w:r>
      <w:r w:rsidR="00CE62B4" w:rsidRPr="00A50FA5">
        <w:rPr>
          <w:i/>
          <w:kern w:val="28"/>
          <w:highlight w:val="yellow"/>
        </w:rPr>
        <w:t xml:space="preserve">birthing center will have some advantages over home because the center is designed and equipped for birthing, while the typical home is not. </w:t>
      </w:r>
    </w:p>
    <w:p w:rsidR="00882A96" w:rsidRDefault="00882A96" w:rsidP="00D005BC">
      <w:pPr>
        <w:rPr>
          <w:kern w:val="28"/>
        </w:rPr>
      </w:pPr>
    </w:p>
    <w:p w:rsidR="00882A96" w:rsidRDefault="00882A96" w:rsidP="00306410">
      <w:pPr>
        <w:rPr>
          <w:kern w:val="28"/>
        </w:rPr>
      </w:pPr>
      <w:r>
        <w:rPr>
          <w:kern w:val="28"/>
        </w:rPr>
        <w:t xml:space="preserve">Based on my findings, I recommend </w:t>
      </w:r>
      <w:r w:rsidRPr="00A50FA5">
        <w:rPr>
          <w:i/>
          <w:kern w:val="28"/>
          <w:highlight w:val="yellow"/>
        </w:rPr>
        <w:t>that my wife give birth in a birthing center, in order to have the safe, affordable, natural experience she craves</w:t>
      </w:r>
      <w:r>
        <w:rPr>
          <w:kern w:val="28"/>
        </w:rPr>
        <w:t>.</w:t>
      </w:r>
    </w:p>
    <w:p w:rsidR="00882A96" w:rsidRDefault="00882A96" w:rsidP="00D005BC">
      <w:pPr>
        <w:rPr>
          <w:kern w:val="28"/>
        </w:rPr>
      </w:pPr>
    </w:p>
    <w:p w:rsidR="00882A96" w:rsidRDefault="00882A96" w:rsidP="00A500B6">
      <w:pPr>
        <w:pStyle w:val="Heading1"/>
      </w:pPr>
      <w:bookmarkStart w:id="20" w:name="_Toc408219438"/>
      <w:r>
        <w:t>References</w:t>
      </w:r>
      <w:bookmarkEnd w:id="20"/>
    </w:p>
    <w:p w:rsidR="00882A96" w:rsidRPr="00A50FA5" w:rsidRDefault="00882A96" w:rsidP="00DD13D5">
      <w:pPr>
        <w:rPr>
          <w:i/>
          <w:highlight w:val="yellow"/>
        </w:rPr>
      </w:pPr>
      <w:r w:rsidRPr="00A50FA5">
        <w:rPr>
          <w:i/>
          <w:highlight w:val="yellow"/>
        </w:rPr>
        <w:t xml:space="preserve">“Birth Centers Fact Sheet.”  </w:t>
      </w:r>
      <w:r w:rsidRPr="00A50FA5">
        <w:rPr>
          <w:i/>
          <w:iCs/>
          <w:highlight w:val="yellow"/>
        </w:rPr>
        <w:t>Birthcenters.org</w:t>
      </w:r>
      <w:r w:rsidRPr="00A50FA5">
        <w:rPr>
          <w:i/>
          <w:highlight w:val="yellow"/>
        </w:rPr>
        <w:t xml:space="preserve">. American Association of Birth Centers, n. d. </w:t>
      </w:r>
    </w:p>
    <w:p w:rsidR="00882A96" w:rsidRPr="00A50FA5" w:rsidRDefault="00882A96" w:rsidP="00DD13D5">
      <w:pPr>
        <w:ind w:firstLine="605"/>
        <w:rPr>
          <w:i/>
          <w:highlight w:val="yellow"/>
        </w:rPr>
      </w:pPr>
      <w:r w:rsidRPr="00A50FA5">
        <w:rPr>
          <w:i/>
          <w:highlight w:val="yellow"/>
        </w:rPr>
        <w:t xml:space="preserve">Web. 20 Oct 2011. </w:t>
      </w:r>
    </w:p>
    <w:p w:rsidR="00882A96" w:rsidRPr="00A50FA5" w:rsidRDefault="00882A96" w:rsidP="00DD13D5">
      <w:pPr>
        <w:rPr>
          <w:i/>
          <w:highlight w:val="yellow"/>
        </w:rPr>
      </w:pPr>
    </w:p>
    <w:p w:rsidR="00882A96" w:rsidRPr="00A50FA5" w:rsidRDefault="00882A96" w:rsidP="009D248D">
      <w:pPr>
        <w:keepNext/>
        <w:rPr>
          <w:i/>
          <w:highlight w:val="yellow"/>
        </w:rPr>
      </w:pPr>
      <w:r w:rsidRPr="00A50FA5">
        <w:rPr>
          <w:i/>
          <w:highlight w:val="yellow"/>
        </w:rPr>
        <w:lastRenderedPageBreak/>
        <w:t xml:space="preserve">“Home Birth.” </w:t>
      </w:r>
      <w:r w:rsidRPr="00A50FA5">
        <w:rPr>
          <w:i/>
          <w:iCs/>
          <w:highlight w:val="yellow"/>
        </w:rPr>
        <w:t>americanpregnancy.org</w:t>
      </w:r>
      <w:r w:rsidRPr="00A50FA5">
        <w:rPr>
          <w:i/>
          <w:highlight w:val="yellow"/>
        </w:rPr>
        <w:t>. American Pregnancy Association</w:t>
      </w:r>
      <w:r w:rsidRPr="00A50FA5">
        <w:rPr>
          <w:i/>
          <w:iCs/>
          <w:highlight w:val="yellow"/>
        </w:rPr>
        <w:t xml:space="preserve">, </w:t>
      </w:r>
      <w:proofErr w:type="spellStart"/>
      <w:r w:rsidRPr="00A50FA5">
        <w:rPr>
          <w:i/>
          <w:iCs/>
          <w:highlight w:val="yellow"/>
        </w:rPr>
        <w:t>n.d</w:t>
      </w:r>
      <w:proofErr w:type="spellEnd"/>
      <w:r w:rsidRPr="00A50FA5">
        <w:rPr>
          <w:i/>
          <w:iCs/>
          <w:highlight w:val="yellow"/>
        </w:rPr>
        <w:t xml:space="preserve">. </w:t>
      </w:r>
      <w:r w:rsidRPr="00A50FA5">
        <w:rPr>
          <w:i/>
          <w:highlight w:val="yellow"/>
        </w:rPr>
        <w:t xml:space="preserve">Web. </w:t>
      </w:r>
    </w:p>
    <w:p w:rsidR="00882A96" w:rsidRPr="00A50FA5" w:rsidRDefault="00882A96" w:rsidP="00DD13D5">
      <w:pPr>
        <w:ind w:firstLine="605"/>
        <w:rPr>
          <w:i/>
          <w:highlight w:val="yellow"/>
        </w:rPr>
      </w:pPr>
      <w:r w:rsidRPr="00A50FA5">
        <w:rPr>
          <w:i/>
          <w:highlight w:val="yellow"/>
        </w:rPr>
        <w:t>19 Oct. 2011.</w:t>
      </w:r>
    </w:p>
    <w:p w:rsidR="00882A96" w:rsidRPr="00A50FA5" w:rsidRDefault="00882A96" w:rsidP="00DD13D5">
      <w:pPr>
        <w:rPr>
          <w:i/>
          <w:highlight w:val="yellow"/>
        </w:rPr>
      </w:pPr>
    </w:p>
    <w:p w:rsidR="00882A96" w:rsidRPr="00A50FA5" w:rsidRDefault="00882A96" w:rsidP="00DD13D5">
      <w:pPr>
        <w:rPr>
          <w:i/>
          <w:highlight w:val="yellow"/>
        </w:rPr>
      </w:pPr>
      <w:r w:rsidRPr="00A50FA5">
        <w:rPr>
          <w:i/>
          <w:highlight w:val="yellow"/>
        </w:rPr>
        <w:t xml:space="preserve">“Home Births as Safe as Hospital.” </w:t>
      </w:r>
      <w:r w:rsidRPr="00A50FA5">
        <w:rPr>
          <w:i/>
          <w:iCs/>
          <w:highlight w:val="yellow"/>
        </w:rPr>
        <w:t xml:space="preserve">BBC News </w:t>
      </w:r>
      <w:r w:rsidRPr="00A50FA5">
        <w:rPr>
          <w:i/>
          <w:highlight w:val="yellow"/>
        </w:rPr>
        <w:t>15 April 2009. Web. 18 Oct  2011.</w:t>
      </w:r>
    </w:p>
    <w:p w:rsidR="00882A96" w:rsidRPr="00A50FA5" w:rsidRDefault="00882A96" w:rsidP="00DD13D5">
      <w:pPr>
        <w:rPr>
          <w:i/>
          <w:highlight w:val="yellow"/>
        </w:rPr>
      </w:pPr>
    </w:p>
    <w:p w:rsidR="00882A96" w:rsidRPr="00A50FA5" w:rsidRDefault="00882A96" w:rsidP="00DD13D5">
      <w:pPr>
        <w:rPr>
          <w:i/>
          <w:highlight w:val="yellow"/>
        </w:rPr>
      </w:pPr>
    </w:p>
    <w:p w:rsidR="00882A96" w:rsidRPr="00A50FA5" w:rsidRDefault="00882A96" w:rsidP="00842CB0">
      <w:pPr>
        <w:keepNext/>
        <w:rPr>
          <w:i/>
          <w:highlight w:val="yellow"/>
        </w:rPr>
      </w:pPr>
      <w:r w:rsidRPr="00A50FA5">
        <w:rPr>
          <w:i/>
          <w:highlight w:val="yellow"/>
        </w:rPr>
        <w:t xml:space="preserve">Jackson, Debra J. “Outcomes, Safety, and Resource Utilization in a Collaborative Care Birth </w:t>
      </w:r>
    </w:p>
    <w:p w:rsidR="00882A96" w:rsidRPr="00A50FA5" w:rsidRDefault="00882A96" w:rsidP="00DD13D5">
      <w:pPr>
        <w:ind w:firstLine="605"/>
        <w:rPr>
          <w:i/>
          <w:highlight w:val="yellow"/>
        </w:rPr>
      </w:pPr>
      <w:r w:rsidRPr="00A50FA5">
        <w:rPr>
          <w:i/>
          <w:highlight w:val="yellow"/>
        </w:rPr>
        <w:t xml:space="preserve">Center Program Compared With Traditional Physician-Based </w:t>
      </w:r>
      <w:proofErr w:type="spellStart"/>
      <w:r w:rsidRPr="00A50FA5">
        <w:rPr>
          <w:i/>
          <w:highlight w:val="yellow"/>
        </w:rPr>
        <w:t>Perinatal</w:t>
      </w:r>
      <w:proofErr w:type="spellEnd"/>
      <w:r w:rsidRPr="00A50FA5">
        <w:rPr>
          <w:i/>
          <w:highlight w:val="yellow"/>
        </w:rPr>
        <w:t xml:space="preserve"> Care.”  </w:t>
      </w:r>
    </w:p>
    <w:p w:rsidR="00882A96" w:rsidRPr="00A50FA5" w:rsidRDefault="00882A96" w:rsidP="00DD13D5">
      <w:pPr>
        <w:ind w:firstLine="605"/>
        <w:rPr>
          <w:i/>
          <w:highlight w:val="yellow"/>
        </w:rPr>
      </w:pPr>
      <w:r w:rsidRPr="00A50FA5">
        <w:rPr>
          <w:i/>
          <w:iCs/>
          <w:highlight w:val="yellow"/>
        </w:rPr>
        <w:t xml:space="preserve">American Journal of Public Health </w:t>
      </w:r>
      <w:r w:rsidRPr="00A50FA5">
        <w:rPr>
          <w:i/>
          <w:highlight w:val="yellow"/>
        </w:rPr>
        <w:t>93.6 (2003): n. page.  Web. 17 Oct. 2011.</w:t>
      </w:r>
    </w:p>
    <w:p w:rsidR="00882A96" w:rsidRPr="00A50FA5" w:rsidRDefault="00882A96" w:rsidP="00DD13D5">
      <w:pPr>
        <w:rPr>
          <w:i/>
          <w:highlight w:val="yellow"/>
        </w:rPr>
      </w:pPr>
    </w:p>
    <w:p w:rsidR="00882A96" w:rsidRPr="00A50FA5" w:rsidRDefault="00882A96" w:rsidP="00DC7A81">
      <w:pPr>
        <w:autoSpaceDE w:val="0"/>
        <w:autoSpaceDN w:val="0"/>
        <w:adjustRightInd w:val="0"/>
        <w:ind w:left="0" w:right="0" w:firstLine="720"/>
        <w:rPr>
          <w:i/>
          <w:highlight w:val="yellow"/>
        </w:rPr>
      </w:pPr>
      <w:r w:rsidRPr="00A50FA5">
        <w:rPr>
          <w:i/>
          <w:highlight w:val="yellow"/>
        </w:rPr>
        <w:t xml:space="preserve">Janssen, Patricia A.  “Outcomes of Planned Home Birth with Registered Midwife versus Planned </w:t>
      </w:r>
    </w:p>
    <w:p w:rsidR="00882A96" w:rsidRPr="00A50FA5" w:rsidRDefault="00882A96" w:rsidP="00DC7A81">
      <w:pPr>
        <w:autoSpaceDE w:val="0"/>
        <w:autoSpaceDN w:val="0"/>
        <w:adjustRightInd w:val="0"/>
        <w:ind w:left="720" w:right="0" w:firstLine="720"/>
        <w:rPr>
          <w:i/>
          <w:highlight w:val="yellow"/>
        </w:rPr>
      </w:pPr>
      <w:r w:rsidRPr="00A50FA5">
        <w:rPr>
          <w:i/>
          <w:highlight w:val="yellow"/>
        </w:rPr>
        <w:t xml:space="preserve">Hospital Birth with Midwife or Physician.” </w:t>
      </w:r>
      <w:r w:rsidRPr="00A50FA5">
        <w:rPr>
          <w:i/>
          <w:iCs/>
          <w:highlight w:val="yellow"/>
        </w:rPr>
        <w:t xml:space="preserve">CMAJ </w:t>
      </w:r>
      <w:r w:rsidRPr="00A50FA5">
        <w:rPr>
          <w:i/>
          <w:highlight w:val="yellow"/>
        </w:rPr>
        <w:t>181.6 (2009):  377.  Web. 18 Oct. 2011.</w:t>
      </w:r>
    </w:p>
    <w:p w:rsidR="00882A96" w:rsidRPr="00A50FA5" w:rsidRDefault="00882A96" w:rsidP="00BE36EA">
      <w:pPr>
        <w:rPr>
          <w:i/>
          <w:highlight w:val="yellow"/>
        </w:rPr>
      </w:pPr>
    </w:p>
    <w:p w:rsidR="00882A96" w:rsidRPr="00A50FA5" w:rsidRDefault="00882A96" w:rsidP="00BE36EA">
      <w:pPr>
        <w:rPr>
          <w:i/>
          <w:highlight w:val="yellow"/>
        </w:rPr>
      </w:pPr>
      <w:r w:rsidRPr="00A50FA5">
        <w:rPr>
          <w:i/>
          <w:highlight w:val="yellow"/>
        </w:rPr>
        <w:t xml:space="preserve">Johnson, Kenneth C.  “Outcomes of Planned Home Births With Certified Professional </w:t>
      </w:r>
    </w:p>
    <w:p w:rsidR="00882A96" w:rsidRPr="00A50FA5" w:rsidRDefault="00882A96" w:rsidP="00510A86">
      <w:pPr>
        <w:ind w:firstLine="605"/>
        <w:rPr>
          <w:i/>
          <w:highlight w:val="yellow"/>
        </w:rPr>
      </w:pPr>
      <w:r w:rsidRPr="00A50FA5">
        <w:rPr>
          <w:i/>
          <w:highlight w:val="yellow"/>
        </w:rPr>
        <w:t xml:space="preserve">Midwives:  Large Prospective Study in North America.”  </w:t>
      </w:r>
      <w:r w:rsidRPr="00A50FA5">
        <w:rPr>
          <w:i/>
          <w:iCs/>
          <w:highlight w:val="yellow"/>
        </w:rPr>
        <w:t xml:space="preserve">BMJ </w:t>
      </w:r>
      <w:r w:rsidRPr="00A50FA5">
        <w:rPr>
          <w:i/>
          <w:highlight w:val="yellow"/>
        </w:rPr>
        <w:t xml:space="preserve">330 (2005). n. page. </w:t>
      </w:r>
    </w:p>
    <w:p w:rsidR="00882A96" w:rsidRPr="00A50FA5" w:rsidRDefault="00882A96" w:rsidP="00510A86">
      <w:pPr>
        <w:ind w:firstLine="605"/>
        <w:rPr>
          <w:i/>
        </w:rPr>
      </w:pPr>
      <w:r w:rsidRPr="00A50FA5">
        <w:rPr>
          <w:i/>
          <w:highlight w:val="yellow"/>
        </w:rPr>
        <w:t>Web.  18 Oct 2011.</w:t>
      </w:r>
    </w:p>
    <w:p w:rsidR="00882A96" w:rsidRDefault="00882A96" w:rsidP="00510A86">
      <w:pPr>
        <w:ind w:firstLine="605"/>
      </w:pPr>
    </w:p>
    <w:p w:rsidR="00882A96" w:rsidRDefault="00882A96" w:rsidP="00DA4F28">
      <w:pPr>
        <w:ind w:left="0"/>
      </w:pPr>
    </w:p>
    <w:p w:rsidR="00882A96" w:rsidRDefault="00882A96" w:rsidP="00DD13D5"/>
    <w:p w:rsidR="00882A96" w:rsidRPr="00510A86" w:rsidRDefault="00882A96" w:rsidP="00DD13D5">
      <w:pPr>
        <w:ind w:firstLine="605"/>
      </w:pPr>
      <w:r>
        <w:t xml:space="preserve"> </w:t>
      </w:r>
    </w:p>
    <w:sectPr w:rsidR="00882A96" w:rsidRPr="00510A86" w:rsidSect="00932488">
      <w:footerReference w:type="default" r:id="rId8"/>
      <w:headerReference w:type="first" r:id="rId9"/>
      <w:footerReference w:type="first" r:id="rId10"/>
      <w:pgSz w:w="12240" w:h="15840" w:code="1"/>
      <w:pgMar w:top="1008" w:right="144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42" w:rsidRDefault="00F57342">
      <w:r>
        <w:separator/>
      </w:r>
    </w:p>
  </w:endnote>
  <w:endnote w:type="continuationSeparator" w:id="0">
    <w:p w:rsidR="00F57342" w:rsidRDefault="00F57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96" w:rsidRDefault="000E5070">
    <w:pPr>
      <w:pStyle w:val="Footer"/>
    </w:pPr>
    <w:r>
      <w:rPr>
        <w:rStyle w:val="PageNumber"/>
      </w:rPr>
      <w:fldChar w:fldCharType="begin"/>
    </w:r>
    <w:r w:rsidR="00882A96">
      <w:rPr>
        <w:rStyle w:val="PageNumber"/>
      </w:rPr>
      <w:instrText xml:space="preserve"> PAGE </w:instrText>
    </w:r>
    <w:r>
      <w:rPr>
        <w:rStyle w:val="PageNumber"/>
      </w:rPr>
      <w:fldChar w:fldCharType="separate"/>
    </w:r>
    <w:r w:rsidR="00CD095F">
      <w:rPr>
        <w:rStyle w:val="PageNumber"/>
        <w:noProof/>
      </w:rPr>
      <w:t>6</w:t>
    </w:r>
    <w:r>
      <w:rPr>
        <w:rStyle w:val="PageNumber"/>
      </w:rPr>
      <w:fldChar w:fldCharType="end"/>
    </w:r>
  </w:p>
  <w:p w:rsidR="00882A96" w:rsidRDefault="00882A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96" w:rsidRDefault="000E5070">
    <w:r>
      <w:rPr>
        <w:rStyle w:val="PageNumber"/>
      </w:rPr>
      <w:fldChar w:fldCharType="begin"/>
    </w:r>
    <w:r w:rsidR="00882A96">
      <w:rPr>
        <w:rStyle w:val="PageNumber"/>
      </w:rPr>
      <w:instrText xml:space="preserve"> PAGE </w:instrText>
    </w:r>
    <w:r>
      <w:rPr>
        <w:rStyle w:val="PageNumber"/>
      </w:rPr>
      <w:fldChar w:fldCharType="separate"/>
    </w:r>
    <w:r w:rsidR="00CD095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42" w:rsidRDefault="00F57342">
      <w:r>
        <w:separator/>
      </w:r>
    </w:p>
  </w:footnote>
  <w:footnote w:type="continuationSeparator" w:id="0">
    <w:p w:rsidR="00F57342" w:rsidRDefault="00F57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3F" w:rsidRDefault="003B743F" w:rsidP="009A7650">
    <w:pPr>
      <w:pStyle w:val="Header"/>
      <w:tabs>
        <w:tab w:val="clear" w:pos="8640"/>
        <w:tab w:val="right" w:pos="9450"/>
      </w:tabs>
      <w:ind w:right="2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Bullet5"/>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3"/>
      <w:lvlText w:val=""/>
      <w:lvlJc w:val="left"/>
      <w:pPr>
        <w:tabs>
          <w:tab w:val="num" w:pos="1800"/>
        </w:tabs>
        <w:ind w:left="1800" w:hanging="360"/>
      </w:pPr>
      <w:rPr>
        <w:rFonts w:ascii="Symbol" w:hAnsi="Symbol" w:cs="Symbol" w:hint="default"/>
      </w:rPr>
    </w:lvl>
  </w:abstractNum>
  <w:abstractNum w:abstractNumId="5">
    <w:nsid w:val="FFFFFF81"/>
    <w:multiLevelType w:val="singleLevel"/>
    <w:tmpl w:val="BD9EC6E8"/>
    <w:lvl w:ilvl="0">
      <w:start w:val="1"/>
      <w:numFmt w:val="bullet"/>
      <w:pStyle w:val="ListBullet2"/>
      <w:lvlText w:val=""/>
      <w:lvlJc w:val="left"/>
      <w:pPr>
        <w:tabs>
          <w:tab w:val="num" w:pos="1440"/>
        </w:tabs>
        <w:ind w:left="1440" w:hanging="360"/>
      </w:pPr>
      <w:rPr>
        <w:rFonts w:ascii="Symbol" w:hAnsi="Symbol" w:cs="Symbol" w:hint="default"/>
      </w:rPr>
    </w:lvl>
  </w:abstractNum>
  <w:abstractNum w:abstractNumId="6">
    <w:nsid w:val="FFFFFF82"/>
    <w:multiLevelType w:val="singleLevel"/>
    <w:tmpl w:val="08A62CDC"/>
    <w:lvl w:ilvl="0">
      <w:start w:val="1"/>
      <w:numFmt w:val="bullet"/>
      <w:pStyle w:val="List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E10EDF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B04E050"/>
    <w:lvl w:ilvl="0">
      <w:start w:val="1"/>
      <w:numFmt w:val="decimal"/>
      <w:pStyle w:val="ListBullet4"/>
      <w:lvlText w:val="%1."/>
      <w:lvlJc w:val="left"/>
      <w:pPr>
        <w:tabs>
          <w:tab w:val="num" w:pos="360"/>
        </w:tabs>
        <w:ind w:left="360" w:hanging="360"/>
      </w:pPr>
    </w:lvl>
  </w:abstractNum>
  <w:abstractNum w:abstractNumId="9">
    <w:nsid w:val="FFFFFF89"/>
    <w:multiLevelType w:val="singleLevel"/>
    <w:tmpl w:val="E65253E4"/>
    <w:lvl w:ilvl="0">
      <w:start w:val="1"/>
      <w:numFmt w:val="bullet"/>
      <w:lvlText w:val=""/>
      <w:lvlJc w:val="left"/>
      <w:pPr>
        <w:tabs>
          <w:tab w:val="num" w:pos="360"/>
        </w:tabs>
        <w:ind w:left="360" w:hanging="360"/>
      </w:pPr>
      <w:rPr>
        <w:rFonts w:ascii="Symbol" w:hAnsi="Symbol" w:cs="Symbol" w:hint="default"/>
      </w:rPr>
    </w:lvl>
  </w:abstractNum>
  <w:abstractNum w:abstractNumId="10">
    <w:nsid w:val="15726E40"/>
    <w:multiLevelType w:val="hybridMultilevel"/>
    <w:tmpl w:val="9F8C355A"/>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1">
    <w:nsid w:val="329E0B32"/>
    <w:multiLevelType w:val="hybridMultilevel"/>
    <w:tmpl w:val="57A4BED8"/>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2">
    <w:nsid w:val="445B1982"/>
    <w:multiLevelType w:val="hybridMultilevel"/>
    <w:tmpl w:val="9D52DFBC"/>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3">
    <w:nsid w:val="449E231C"/>
    <w:multiLevelType w:val="hybridMultilevel"/>
    <w:tmpl w:val="3FB46E18"/>
    <w:lvl w:ilvl="0" w:tplc="0409000F">
      <w:start w:val="1"/>
      <w:numFmt w:val="decimal"/>
      <w:lvlText w:val="%1."/>
      <w:lvlJc w:val="left"/>
      <w:pPr>
        <w:tabs>
          <w:tab w:val="num" w:pos="1555"/>
        </w:tabs>
        <w:ind w:left="1555" w:hanging="360"/>
      </w:pPr>
    </w:lvl>
    <w:lvl w:ilvl="1" w:tplc="04090019">
      <w:start w:val="1"/>
      <w:numFmt w:val="lowerLetter"/>
      <w:lvlText w:val="%2."/>
      <w:lvlJc w:val="left"/>
      <w:pPr>
        <w:tabs>
          <w:tab w:val="num" w:pos="2275"/>
        </w:tabs>
        <w:ind w:left="2275" w:hanging="360"/>
      </w:pPr>
    </w:lvl>
    <w:lvl w:ilvl="2" w:tplc="0409001B">
      <w:start w:val="1"/>
      <w:numFmt w:val="lowerRoman"/>
      <w:lvlText w:val="%3."/>
      <w:lvlJc w:val="right"/>
      <w:pPr>
        <w:tabs>
          <w:tab w:val="num" w:pos="2995"/>
        </w:tabs>
        <w:ind w:left="2995" w:hanging="180"/>
      </w:pPr>
    </w:lvl>
    <w:lvl w:ilvl="3" w:tplc="0409000F">
      <w:start w:val="1"/>
      <w:numFmt w:val="decimal"/>
      <w:lvlText w:val="%4."/>
      <w:lvlJc w:val="left"/>
      <w:pPr>
        <w:tabs>
          <w:tab w:val="num" w:pos="3715"/>
        </w:tabs>
        <w:ind w:left="3715" w:hanging="360"/>
      </w:pPr>
    </w:lvl>
    <w:lvl w:ilvl="4" w:tplc="04090019">
      <w:start w:val="1"/>
      <w:numFmt w:val="lowerLetter"/>
      <w:lvlText w:val="%5."/>
      <w:lvlJc w:val="left"/>
      <w:pPr>
        <w:tabs>
          <w:tab w:val="num" w:pos="4435"/>
        </w:tabs>
        <w:ind w:left="4435" w:hanging="360"/>
      </w:pPr>
    </w:lvl>
    <w:lvl w:ilvl="5" w:tplc="0409001B">
      <w:start w:val="1"/>
      <w:numFmt w:val="lowerRoman"/>
      <w:lvlText w:val="%6."/>
      <w:lvlJc w:val="right"/>
      <w:pPr>
        <w:tabs>
          <w:tab w:val="num" w:pos="5155"/>
        </w:tabs>
        <w:ind w:left="5155" w:hanging="180"/>
      </w:pPr>
    </w:lvl>
    <w:lvl w:ilvl="6" w:tplc="0409000F">
      <w:start w:val="1"/>
      <w:numFmt w:val="decimal"/>
      <w:lvlText w:val="%7."/>
      <w:lvlJc w:val="left"/>
      <w:pPr>
        <w:tabs>
          <w:tab w:val="num" w:pos="5875"/>
        </w:tabs>
        <w:ind w:left="5875" w:hanging="360"/>
      </w:pPr>
    </w:lvl>
    <w:lvl w:ilvl="7" w:tplc="04090019">
      <w:start w:val="1"/>
      <w:numFmt w:val="lowerLetter"/>
      <w:lvlText w:val="%8."/>
      <w:lvlJc w:val="left"/>
      <w:pPr>
        <w:tabs>
          <w:tab w:val="num" w:pos="6595"/>
        </w:tabs>
        <w:ind w:left="6595" w:hanging="360"/>
      </w:pPr>
    </w:lvl>
    <w:lvl w:ilvl="8" w:tplc="0409001B">
      <w:start w:val="1"/>
      <w:numFmt w:val="lowerRoman"/>
      <w:lvlText w:val="%9."/>
      <w:lvlJc w:val="right"/>
      <w:pPr>
        <w:tabs>
          <w:tab w:val="num" w:pos="7315"/>
        </w:tabs>
        <w:ind w:left="7315" w:hanging="180"/>
      </w:pPr>
    </w:lvl>
  </w:abstractNum>
  <w:abstractNum w:abstractNumId="14">
    <w:nsid w:val="4CDF52A4"/>
    <w:multiLevelType w:val="hybridMultilevel"/>
    <w:tmpl w:val="23828574"/>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5">
    <w:nsid w:val="57826657"/>
    <w:multiLevelType w:val="multilevel"/>
    <w:tmpl w:val="9A1E1C00"/>
    <w:lvl w:ilvl="0">
      <w:start w:val="1"/>
      <w:numFmt w:val="bullet"/>
      <w:lvlText w:val=""/>
      <w:lvlJc w:val="left"/>
      <w:pPr>
        <w:ind w:left="1555" w:hanging="360"/>
      </w:pPr>
      <w:rPr>
        <w:rFonts w:ascii="Symbol" w:hAnsi="Symbol" w:cs="Symbol"/>
        <w:b/>
        <w:bCs/>
        <w:spacing w:val="-5"/>
      </w:rPr>
    </w:lvl>
    <w:lvl w:ilvl="1">
      <w:start w:val="1"/>
      <w:numFmt w:val="bullet"/>
      <w:lvlText w:val="o"/>
      <w:lvlJc w:val="left"/>
      <w:pPr>
        <w:ind w:left="2275" w:hanging="360"/>
      </w:pPr>
      <w:rPr>
        <w:rFonts w:ascii="Courier New" w:hAnsi="Courier New" w:cs="Courier New" w:hint="default"/>
      </w:rPr>
    </w:lvl>
    <w:lvl w:ilvl="2">
      <w:start w:val="1"/>
      <w:numFmt w:val="bullet"/>
      <w:lvlText w:val=""/>
      <w:lvlJc w:val="left"/>
      <w:pPr>
        <w:ind w:left="2995" w:hanging="360"/>
      </w:pPr>
      <w:rPr>
        <w:rFonts w:ascii="Wingdings" w:hAnsi="Wingdings" w:cs="Wingdings" w:hint="default"/>
      </w:rPr>
    </w:lvl>
    <w:lvl w:ilvl="3">
      <w:start w:val="1"/>
      <w:numFmt w:val="bullet"/>
      <w:lvlText w:val=""/>
      <w:lvlJc w:val="left"/>
      <w:pPr>
        <w:ind w:left="3715" w:hanging="360"/>
      </w:pPr>
      <w:rPr>
        <w:rFonts w:ascii="Symbol" w:hAnsi="Symbol" w:cs="Symbol" w:hint="default"/>
      </w:rPr>
    </w:lvl>
    <w:lvl w:ilvl="4">
      <w:start w:val="1"/>
      <w:numFmt w:val="bullet"/>
      <w:lvlText w:val="o"/>
      <w:lvlJc w:val="left"/>
      <w:pPr>
        <w:ind w:left="4435" w:hanging="360"/>
      </w:pPr>
      <w:rPr>
        <w:rFonts w:ascii="Courier New" w:hAnsi="Courier New" w:cs="Courier New" w:hint="default"/>
      </w:rPr>
    </w:lvl>
    <w:lvl w:ilvl="5">
      <w:start w:val="1"/>
      <w:numFmt w:val="bullet"/>
      <w:lvlText w:val=""/>
      <w:lvlJc w:val="left"/>
      <w:pPr>
        <w:ind w:left="5155" w:hanging="360"/>
      </w:pPr>
      <w:rPr>
        <w:rFonts w:ascii="Wingdings" w:hAnsi="Wingdings" w:cs="Wingdings" w:hint="default"/>
      </w:rPr>
    </w:lvl>
    <w:lvl w:ilvl="6">
      <w:start w:val="1"/>
      <w:numFmt w:val="bullet"/>
      <w:lvlText w:val=""/>
      <w:lvlJc w:val="left"/>
      <w:pPr>
        <w:ind w:left="5875" w:hanging="360"/>
      </w:pPr>
      <w:rPr>
        <w:rFonts w:ascii="Symbol" w:hAnsi="Symbol" w:cs="Symbol" w:hint="default"/>
      </w:rPr>
    </w:lvl>
    <w:lvl w:ilvl="7">
      <w:start w:val="1"/>
      <w:numFmt w:val="bullet"/>
      <w:lvlText w:val="o"/>
      <w:lvlJc w:val="left"/>
      <w:pPr>
        <w:ind w:left="6595" w:hanging="360"/>
      </w:pPr>
      <w:rPr>
        <w:rFonts w:ascii="Courier New" w:hAnsi="Courier New" w:cs="Courier New" w:hint="default"/>
      </w:rPr>
    </w:lvl>
    <w:lvl w:ilvl="8">
      <w:start w:val="1"/>
      <w:numFmt w:val="bullet"/>
      <w:lvlText w:val=""/>
      <w:lvlJc w:val="left"/>
      <w:pPr>
        <w:ind w:left="7315" w:hanging="360"/>
      </w:pPr>
      <w:rPr>
        <w:rFonts w:ascii="Wingdings" w:hAnsi="Wingdings" w:cs="Wingdings" w:hint="default"/>
      </w:rPr>
    </w:lvl>
  </w:abstractNum>
  <w:abstractNum w:abstractNumId="16">
    <w:nsid w:val="592D62EC"/>
    <w:multiLevelType w:val="hybridMultilevel"/>
    <w:tmpl w:val="81BC9072"/>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nsid w:val="5BA93154"/>
    <w:multiLevelType w:val="hybridMultilevel"/>
    <w:tmpl w:val="5506176E"/>
    <w:lvl w:ilvl="0" w:tplc="0409000F">
      <w:start w:val="1"/>
      <w:numFmt w:val="decimal"/>
      <w:pStyle w:val="ListNumber5"/>
      <w:lvlText w:val="%1."/>
      <w:lvlJc w:val="left"/>
      <w:pPr>
        <w:tabs>
          <w:tab w:val="num" w:pos="1555"/>
        </w:tabs>
        <w:ind w:left="1555" w:hanging="360"/>
      </w:pPr>
    </w:lvl>
    <w:lvl w:ilvl="1" w:tplc="04090019">
      <w:start w:val="1"/>
      <w:numFmt w:val="lowerLetter"/>
      <w:lvlText w:val="%2."/>
      <w:lvlJc w:val="left"/>
      <w:pPr>
        <w:tabs>
          <w:tab w:val="num" w:pos="2275"/>
        </w:tabs>
        <w:ind w:left="2275" w:hanging="360"/>
      </w:pPr>
    </w:lvl>
    <w:lvl w:ilvl="2" w:tplc="0409001B">
      <w:start w:val="1"/>
      <w:numFmt w:val="lowerRoman"/>
      <w:lvlText w:val="%3."/>
      <w:lvlJc w:val="right"/>
      <w:pPr>
        <w:tabs>
          <w:tab w:val="num" w:pos="2995"/>
        </w:tabs>
        <w:ind w:left="2995" w:hanging="180"/>
      </w:pPr>
    </w:lvl>
    <w:lvl w:ilvl="3" w:tplc="0409000F">
      <w:start w:val="1"/>
      <w:numFmt w:val="decimal"/>
      <w:lvlText w:val="%4."/>
      <w:lvlJc w:val="left"/>
      <w:pPr>
        <w:tabs>
          <w:tab w:val="num" w:pos="3715"/>
        </w:tabs>
        <w:ind w:left="3715" w:hanging="360"/>
      </w:pPr>
    </w:lvl>
    <w:lvl w:ilvl="4" w:tplc="04090019">
      <w:start w:val="1"/>
      <w:numFmt w:val="lowerLetter"/>
      <w:lvlText w:val="%5."/>
      <w:lvlJc w:val="left"/>
      <w:pPr>
        <w:tabs>
          <w:tab w:val="num" w:pos="4435"/>
        </w:tabs>
        <w:ind w:left="4435" w:hanging="360"/>
      </w:pPr>
    </w:lvl>
    <w:lvl w:ilvl="5" w:tplc="0409001B">
      <w:start w:val="1"/>
      <w:numFmt w:val="lowerRoman"/>
      <w:lvlText w:val="%6."/>
      <w:lvlJc w:val="right"/>
      <w:pPr>
        <w:tabs>
          <w:tab w:val="num" w:pos="5155"/>
        </w:tabs>
        <w:ind w:left="5155" w:hanging="180"/>
      </w:pPr>
    </w:lvl>
    <w:lvl w:ilvl="6" w:tplc="0409000F">
      <w:start w:val="1"/>
      <w:numFmt w:val="decimal"/>
      <w:lvlText w:val="%7."/>
      <w:lvlJc w:val="left"/>
      <w:pPr>
        <w:tabs>
          <w:tab w:val="num" w:pos="5875"/>
        </w:tabs>
        <w:ind w:left="5875" w:hanging="360"/>
      </w:pPr>
    </w:lvl>
    <w:lvl w:ilvl="7" w:tplc="04090019">
      <w:start w:val="1"/>
      <w:numFmt w:val="lowerLetter"/>
      <w:lvlText w:val="%8."/>
      <w:lvlJc w:val="left"/>
      <w:pPr>
        <w:tabs>
          <w:tab w:val="num" w:pos="6595"/>
        </w:tabs>
        <w:ind w:left="6595" w:hanging="360"/>
      </w:pPr>
    </w:lvl>
    <w:lvl w:ilvl="8" w:tplc="0409001B">
      <w:start w:val="1"/>
      <w:numFmt w:val="lowerRoman"/>
      <w:lvlText w:val="%9."/>
      <w:lvlJc w:val="right"/>
      <w:pPr>
        <w:tabs>
          <w:tab w:val="num" w:pos="7315"/>
        </w:tabs>
        <w:ind w:left="7315" w:hanging="180"/>
      </w:pPr>
    </w:lvl>
  </w:abstractNum>
  <w:abstractNum w:abstractNumId="18">
    <w:nsid w:val="628141E9"/>
    <w:multiLevelType w:val="hybridMultilevel"/>
    <w:tmpl w:val="EE921DC6"/>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9">
    <w:nsid w:val="64803D49"/>
    <w:multiLevelType w:val="hybridMultilevel"/>
    <w:tmpl w:val="9A1E1C00"/>
    <w:lvl w:ilvl="0" w:tplc="04090001">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0">
    <w:nsid w:val="73DF78EA"/>
    <w:multiLevelType w:val="hybridMultilevel"/>
    <w:tmpl w:val="DB3E9D2A"/>
    <w:lvl w:ilvl="0" w:tplc="04090001">
      <w:start w:val="1"/>
      <w:numFmt w:val="bullet"/>
      <w:lvlText w:val=""/>
      <w:lvlJc w:val="left"/>
      <w:pPr>
        <w:tabs>
          <w:tab w:val="num" w:pos="1555"/>
        </w:tabs>
        <w:ind w:left="1555" w:hanging="360"/>
      </w:pPr>
      <w:rPr>
        <w:rFonts w:ascii="Symbol" w:hAnsi="Symbol" w:cs="Symbol" w:hint="default"/>
      </w:rPr>
    </w:lvl>
    <w:lvl w:ilvl="1" w:tplc="04090003">
      <w:start w:val="1"/>
      <w:numFmt w:val="bullet"/>
      <w:lvlText w:val="o"/>
      <w:lvlJc w:val="left"/>
      <w:pPr>
        <w:tabs>
          <w:tab w:val="num" w:pos="2275"/>
        </w:tabs>
        <w:ind w:left="2275" w:hanging="360"/>
      </w:pPr>
      <w:rPr>
        <w:rFonts w:ascii="Courier New" w:hAnsi="Courier New" w:cs="Courier New" w:hint="default"/>
      </w:rPr>
    </w:lvl>
    <w:lvl w:ilvl="2" w:tplc="04090005">
      <w:start w:val="1"/>
      <w:numFmt w:val="bullet"/>
      <w:lvlText w:val=""/>
      <w:lvlJc w:val="left"/>
      <w:pPr>
        <w:tabs>
          <w:tab w:val="num" w:pos="2995"/>
        </w:tabs>
        <w:ind w:left="2995" w:hanging="360"/>
      </w:pPr>
      <w:rPr>
        <w:rFonts w:ascii="Wingdings" w:hAnsi="Wingdings" w:cs="Wingdings" w:hint="default"/>
      </w:rPr>
    </w:lvl>
    <w:lvl w:ilvl="3" w:tplc="04090001">
      <w:start w:val="1"/>
      <w:numFmt w:val="bullet"/>
      <w:lvlText w:val=""/>
      <w:lvlJc w:val="left"/>
      <w:pPr>
        <w:tabs>
          <w:tab w:val="num" w:pos="3715"/>
        </w:tabs>
        <w:ind w:left="3715" w:hanging="360"/>
      </w:pPr>
      <w:rPr>
        <w:rFonts w:ascii="Symbol" w:hAnsi="Symbol" w:cs="Symbol" w:hint="default"/>
      </w:rPr>
    </w:lvl>
    <w:lvl w:ilvl="4" w:tplc="04090003">
      <w:start w:val="1"/>
      <w:numFmt w:val="bullet"/>
      <w:lvlText w:val="o"/>
      <w:lvlJc w:val="left"/>
      <w:pPr>
        <w:tabs>
          <w:tab w:val="num" w:pos="4435"/>
        </w:tabs>
        <w:ind w:left="4435" w:hanging="360"/>
      </w:pPr>
      <w:rPr>
        <w:rFonts w:ascii="Courier New" w:hAnsi="Courier New" w:cs="Courier New" w:hint="default"/>
      </w:rPr>
    </w:lvl>
    <w:lvl w:ilvl="5" w:tplc="04090005">
      <w:start w:val="1"/>
      <w:numFmt w:val="bullet"/>
      <w:lvlText w:val=""/>
      <w:lvlJc w:val="left"/>
      <w:pPr>
        <w:tabs>
          <w:tab w:val="num" w:pos="5155"/>
        </w:tabs>
        <w:ind w:left="5155" w:hanging="360"/>
      </w:pPr>
      <w:rPr>
        <w:rFonts w:ascii="Wingdings" w:hAnsi="Wingdings" w:cs="Wingdings" w:hint="default"/>
      </w:rPr>
    </w:lvl>
    <w:lvl w:ilvl="6" w:tplc="04090001">
      <w:start w:val="1"/>
      <w:numFmt w:val="bullet"/>
      <w:lvlText w:val=""/>
      <w:lvlJc w:val="left"/>
      <w:pPr>
        <w:tabs>
          <w:tab w:val="num" w:pos="5875"/>
        </w:tabs>
        <w:ind w:left="5875" w:hanging="360"/>
      </w:pPr>
      <w:rPr>
        <w:rFonts w:ascii="Symbol" w:hAnsi="Symbol" w:cs="Symbol" w:hint="default"/>
      </w:rPr>
    </w:lvl>
    <w:lvl w:ilvl="7" w:tplc="04090003">
      <w:start w:val="1"/>
      <w:numFmt w:val="bullet"/>
      <w:lvlText w:val="o"/>
      <w:lvlJc w:val="left"/>
      <w:pPr>
        <w:tabs>
          <w:tab w:val="num" w:pos="6595"/>
        </w:tabs>
        <w:ind w:left="6595" w:hanging="360"/>
      </w:pPr>
      <w:rPr>
        <w:rFonts w:ascii="Courier New" w:hAnsi="Courier New" w:cs="Courier New" w:hint="default"/>
      </w:rPr>
    </w:lvl>
    <w:lvl w:ilvl="8" w:tplc="04090005">
      <w:start w:val="1"/>
      <w:numFmt w:val="bullet"/>
      <w:lvlText w:val=""/>
      <w:lvlJc w:val="left"/>
      <w:pPr>
        <w:tabs>
          <w:tab w:val="num" w:pos="7315"/>
        </w:tabs>
        <w:ind w:left="7315" w:hanging="360"/>
      </w:pPr>
      <w:rPr>
        <w:rFonts w:ascii="Wingdings" w:hAnsi="Wingdings" w:cs="Wingdings" w:hint="default"/>
      </w:rPr>
    </w:lvl>
  </w:abstractNum>
  <w:abstractNum w:abstractNumId="21">
    <w:nsid w:val="78325FA7"/>
    <w:multiLevelType w:val="hybridMultilevel"/>
    <w:tmpl w:val="BD5E54F6"/>
    <w:lvl w:ilvl="0" w:tplc="04090001">
      <w:start w:val="1"/>
      <w:numFmt w:val="bullet"/>
      <w:pStyle w:val="ListNumber4"/>
      <w:lvlText w:val=""/>
      <w:lvlJc w:val="left"/>
      <w:pPr>
        <w:tabs>
          <w:tab w:val="num" w:pos="1555"/>
        </w:tabs>
        <w:ind w:left="1555" w:hanging="360"/>
      </w:pPr>
      <w:rPr>
        <w:rFonts w:ascii="Symbol" w:hAnsi="Symbol" w:cs="Symbol" w:hint="default"/>
      </w:rPr>
    </w:lvl>
    <w:lvl w:ilvl="1" w:tplc="04090003">
      <w:start w:val="1"/>
      <w:numFmt w:val="bullet"/>
      <w:lvlText w:val="o"/>
      <w:lvlJc w:val="left"/>
      <w:pPr>
        <w:tabs>
          <w:tab w:val="num" w:pos="2275"/>
        </w:tabs>
        <w:ind w:left="2275" w:hanging="360"/>
      </w:pPr>
      <w:rPr>
        <w:rFonts w:ascii="Courier New" w:hAnsi="Courier New" w:cs="Courier New" w:hint="default"/>
      </w:rPr>
    </w:lvl>
    <w:lvl w:ilvl="2" w:tplc="04090005">
      <w:start w:val="1"/>
      <w:numFmt w:val="bullet"/>
      <w:lvlText w:val=""/>
      <w:lvlJc w:val="left"/>
      <w:pPr>
        <w:tabs>
          <w:tab w:val="num" w:pos="2995"/>
        </w:tabs>
        <w:ind w:left="2995" w:hanging="360"/>
      </w:pPr>
      <w:rPr>
        <w:rFonts w:ascii="Wingdings" w:hAnsi="Wingdings" w:cs="Wingdings" w:hint="default"/>
      </w:rPr>
    </w:lvl>
    <w:lvl w:ilvl="3" w:tplc="04090001">
      <w:start w:val="1"/>
      <w:numFmt w:val="bullet"/>
      <w:lvlText w:val=""/>
      <w:lvlJc w:val="left"/>
      <w:pPr>
        <w:tabs>
          <w:tab w:val="num" w:pos="3715"/>
        </w:tabs>
        <w:ind w:left="3715" w:hanging="360"/>
      </w:pPr>
      <w:rPr>
        <w:rFonts w:ascii="Symbol" w:hAnsi="Symbol" w:cs="Symbol" w:hint="default"/>
      </w:rPr>
    </w:lvl>
    <w:lvl w:ilvl="4" w:tplc="04090003">
      <w:start w:val="1"/>
      <w:numFmt w:val="bullet"/>
      <w:lvlText w:val="o"/>
      <w:lvlJc w:val="left"/>
      <w:pPr>
        <w:tabs>
          <w:tab w:val="num" w:pos="4435"/>
        </w:tabs>
        <w:ind w:left="4435" w:hanging="360"/>
      </w:pPr>
      <w:rPr>
        <w:rFonts w:ascii="Courier New" w:hAnsi="Courier New" w:cs="Courier New" w:hint="default"/>
      </w:rPr>
    </w:lvl>
    <w:lvl w:ilvl="5" w:tplc="04090005">
      <w:start w:val="1"/>
      <w:numFmt w:val="bullet"/>
      <w:lvlText w:val=""/>
      <w:lvlJc w:val="left"/>
      <w:pPr>
        <w:tabs>
          <w:tab w:val="num" w:pos="5155"/>
        </w:tabs>
        <w:ind w:left="5155" w:hanging="360"/>
      </w:pPr>
      <w:rPr>
        <w:rFonts w:ascii="Wingdings" w:hAnsi="Wingdings" w:cs="Wingdings" w:hint="default"/>
      </w:rPr>
    </w:lvl>
    <w:lvl w:ilvl="6" w:tplc="04090001">
      <w:start w:val="1"/>
      <w:numFmt w:val="bullet"/>
      <w:lvlText w:val=""/>
      <w:lvlJc w:val="left"/>
      <w:pPr>
        <w:tabs>
          <w:tab w:val="num" w:pos="5875"/>
        </w:tabs>
        <w:ind w:left="5875" w:hanging="360"/>
      </w:pPr>
      <w:rPr>
        <w:rFonts w:ascii="Symbol" w:hAnsi="Symbol" w:cs="Symbol" w:hint="default"/>
      </w:rPr>
    </w:lvl>
    <w:lvl w:ilvl="7" w:tplc="04090003">
      <w:start w:val="1"/>
      <w:numFmt w:val="bullet"/>
      <w:lvlText w:val="o"/>
      <w:lvlJc w:val="left"/>
      <w:pPr>
        <w:tabs>
          <w:tab w:val="num" w:pos="6595"/>
        </w:tabs>
        <w:ind w:left="6595" w:hanging="360"/>
      </w:pPr>
      <w:rPr>
        <w:rFonts w:ascii="Courier New" w:hAnsi="Courier New" w:cs="Courier New" w:hint="default"/>
      </w:rPr>
    </w:lvl>
    <w:lvl w:ilvl="8" w:tplc="04090005">
      <w:start w:val="1"/>
      <w:numFmt w:val="bullet"/>
      <w:lvlText w:val=""/>
      <w:lvlJc w:val="left"/>
      <w:pPr>
        <w:tabs>
          <w:tab w:val="num" w:pos="7315"/>
        </w:tabs>
        <w:ind w:left="731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13"/>
  </w:num>
  <w:num w:numId="35">
    <w:abstractNumId w:val="11"/>
  </w:num>
  <w:num w:numId="36">
    <w:abstractNumId w:val="16"/>
  </w:num>
  <w:num w:numId="37">
    <w:abstractNumId w:val="18"/>
  </w:num>
  <w:num w:numId="38">
    <w:abstractNumId w:val="12"/>
  </w:num>
  <w:num w:numId="39">
    <w:abstractNumId w:val="19"/>
  </w:num>
  <w:num w:numId="40">
    <w:abstractNumId w:val="14"/>
  </w:num>
  <w:num w:numId="41">
    <w:abstractNumId w:val="1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rsids>
    <w:rsidRoot w:val="00262B92"/>
    <w:rsid w:val="00037182"/>
    <w:rsid w:val="00037BE4"/>
    <w:rsid w:val="000450CB"/>
    <w:rsid w:val="00065A68"/>
    <w:rsid w:val="000755B7"/>
    <w:rsid w:val="000765A2"/>
    <w:rsid w:val="00080596"/>
    <w:rsid w:val="000A7A25"/>
    <w:rsid w:val="000C2F44"/>
    <w:rsid w:val="000E2A51"/>
    <w:rsid w:val="000E5070"/>
    <w:rsid w:val="001049D2"/>
    <w:rsid w:val="00111646"/>
    <w:rsid w:val="0013751F"/>
    <w:rsid w:val="001627F7"/>
    <w:rsid w:val="00166FC1"/>
    <w:rsid w:val="0017640F"/>
    <w:rsid w:val="00192D79"/>
    <w:rsid w:val="00196B11"/>
    <w:rsid w:val="001A36D1"/>
    <w:rsid w:val="001B212B"/>
    <w:rsid w:val="001B3599"/>
    <w:rsid w:val="001E0331"/>
    <w:rsid w:val="001F3D42"/>
    <w:rsid w:val="00226DFF"/>
    <w:rsid w:val="00240A0F"/>
    <w:rsid w:val="00246E37"/>
    <w:rsid w:val="00260E5F"/>
    <w:rsid w:val="00262B92"/>
    <w:rsid w:val="00264071"/>
    <w:rsid w:val="00270CBB"/>
    <w:rsid w:val="00271B28"/>
    <w:rsid w:val="00284601"/>
    <w:rsid w:val="00284620"/>
    <w:rsid w:val="00296B45"/>
    <w:rsid w:val="002C4BA2"/>
    <w:rsid w:val="002E3B20"/>
    <w:rsid w:val="002E6CEE"/>
    <w:rsid w:val="002F529D"/>
    <w:rsid w:val="00306410"/>
    <w:rsid w:val="00326268"/>
    <w:rsid w:val="003326CE"/>
    <w:rsid w:val="0034058A"/>
    <w:rsid w:val="0035616E"/>
    <w:rsid w:val="00372A45"/>
    <w:rsid w:val="003A0169"/>
    <w:rsid w:val="003B743F"/>
    <w:rsid w:val="003C5D88"/>
    <w:rsid w:val="003D050D"/>
    <w:rsid w:val="003D12AF"/>
    <w:rsid w:val="003E5998"/>
    <w:rsid w:val="003F2748"/>
    <w:rsid w:val="0041020B"/>
    <w:rsid w:val="00443295"/>
    <w:rsid w:val="004612C9"/>
    <w:rsid w:val="0046415F"/>
    <w:rsid w:val="004A6AF8"/>
    <w:rsid w:val="004B0AE5"/>
    <w:rsid w:val="004C54CE"/>
    <w:rsid w:val="004E222B"/>
    <w:rsid w:val="004F1221"/>
    <w:rsid w:val="004F2824"/>
    <w:rsid w:val="004F68EE"/>
    <w:rsid w:val="00510A86"/>
    <w:rsid w:val="00514759"/>
    <w:rsid w:val="00515C3A"/>
    <w:rsid w:val="00521A9F"/>
    <w:rsid w:val="00560C1E"/>
    <w:rsid w:val="00570A3B"/>
    <w:rsid w:val="005C2199"/>
    <w:rsid w:val="005C58D7"/>
    <w:rsid w:val="005F7A8B"/>
    <w:rsid w:val="00600E38"/>
    <w:rsid w:val="0060732F"/>
    <w:rsid w:val="0061309B"/>
    <w:rsid w:val="00616FC2"/>
    <w:rsid w:val="0062610B"/>
    <w:rsid w:val="00644F15"/>
    <w:rsid w:val="00646E4B"/>
    <w:rsid w:val="00661F2E"/>
    <w:rsid w:val="00667C8D"/>
    <w:rsid w:val="006752F3"/>
    <w:rsid w:val="006A4509"/>
    <w:rsid w:val="006B7463"/>
    <w:rsid w:val="006E399C"/>
    <w:rsid w:val="006E65AC"/>
    <w:rsid w:val="00701B41"/>
    <w:rsid w:val="00732F09"/>
    <w:rsid w:val="00750FC2"/>
    <w:rsid w:val="007550CA"/>
    <w:rsid w:val="007673F2"/>
    <w:rsid w:val="007A5464"/>
    <w:rsid w:val="007D13B2"/>
    <w:rsid w:val="007E64C1"/>
    <w:rsid w:val="00802A4D"/>
    <w:rsid w:val="0080543C"/>
    <w:rsid w:val="008146C6"/>
    <w:rsid w:val="00842CB0"/>
    <w:rsid w:val="008500CD"/>
    <w:rsid w:val="00880A11"/>
    <w:rsid w:val="00882A96"/>
    <w:rsid w:val="00890CA9"/>
    <w:rsid w:val="008B4918"/>
    <w:rsid w:val="008C5AC0"/>
    <w:rsid w:val="008D55EF"/>
    <w:rsid w:val="008E10D5"/>
    <w:rsid w:val="008E4567"/>
    <w:rsid w:val="008F234B"/>
    <w:rsid w:val="00905A30"/>
    <w:rsid w:val="0091081F"/>
    <w:rsid w:val="00916531"/>
    <w:rsid w:val="00932488"/>
    <w:rsid w:val="00935291"/>
    <w:rsid w:val="00960C75"/>
    <w:rsid w:val="00965704"/>
    <w:rsid w:val="00970F19"/>
    <w:rsid w:val="009A7650"/>
    <w:rsid w:val="009C03E1"/>
    <w:rsid w:val="009D248D"/>
    <w:rsid w:val="009E1EB8"/>
    <w:rsid w:val="00A1716F"/>
    <w:rsid w:val="00A22601"/>
    <w:rsid w:val="00A43D4F"/>
    <w:rsid w:val="00A500B6"/>
    <w:rsid w:val="00A50FA5"/>
    <w:rsid w:val="00A525A9"/>
    <w:rsid w:val="00A549A5"/>
    <w:rsid w:val="00A671A2"/>
    <w:rsid w:val="00A760F7"/>
    <w:rsid w:val="00A812DE"/>
    <w:rsid w:val="00AC0F8A"/>
    <w:rsid w:val="00AE5116"/>
    <w:rsid w:val="00AF2716"/>
    <w:rsid w:val="00AF4098"/>
    <w:rsid w:val="00AF4E57"/>
    <w:rsid w:val="00B01FF5"/>
    <w:rsid w:val="00B0333A"/>
    <w:rsid w:val="00B41997"/>
    <w:rsid w:val="00B60068"/>
    <w:rsid w:val="00BB1836"/>
    <w:rsid w:val="00BB2A9B"/>
    <w:rsid w:val="00BC791C"/>
    <w:rsid w:val="00BD1590"/>
    <w:rsid w:val="00BD3672"/>
    <w:rsid w:val="00BE3606"/>
    <w:rsid w:val="00BE36EA"/>
    <w:rsid w:val="00BF3588"/>
    <w:rsid w:val="00C32FB5"/>
    <w:rsid w:val="00C97492"/>
    <w:rsid w:val="00CC5322"/>
    <w:rsid w:val="00CD095F"/>
    <w:rsid w:val="00CD1D04"/>
    <w:rsid w:val="00CD3539"/>
    <w:rsid w:val="00CD6F5C"/>
    <w:rsid w:val="00CE1419"/>
    <w:rsid w:val="00CE2576"/>
    <w:rsid w:val="00CE62B4"/>
    <w:rsid w:val="00D005BC"/>
    <w:rsid w:val="00D24314"/>
    <w:rsid w:val="00D53B69"/>
    <w:rsid w:val="00D5450F"/>
    <w:rsid w:val="00D625D5"/>
    <w:rsid w:val="00D67FFE"/>
    <w:rsid w:val="00DA4F28"/>
    <w:rsid w:val="00DA5F73"/>
    <w:rsid w:val="00DC7A81"/>
    <w:rsid w:val="00DD13D5"/>
    <w:rsid w:val="00DD1560"/>
    <w:rsid w:val="00E10C78"/>
    <w:rsid w:val="00E25819"/>
    <w:rsid w:val="00E332F7"/>
    <w:rsid w:val="00E44D65"/>
    <w:rsid w:val="00E450B2"/>
    <w:rsid w:val="00E62DDD"/>
    <w:rsid w:val="00E76933"/>
    <w:rsid w:val="00E90400"/>
    <w:rsid w:val="00E95AD0"/>
    <w:rsid w:val="00EC4262"/>
    <w:rsid w:val="00ED716C"/>
    <w:rsid w:val="00EF6E79"/>
    <w:rsid w:val="00F03D6A"/>
    <w:rsid w:val="00F056B1"/>
    <w:rsid w:val="00F462A8"/>
    <w:rsid w:val="00F57342"/>
    <w:rsid w:val="00F579FD"/>
    <w:rsid w:val="00F85798"/>
    <w:rsid w:val="00F90E1F"/>
    <w:rsid w:val="00F96DA6"/>
    <w:rsid w:val="00FA6789"/>
    <w:rsid w:val="00FA7F5B"/>
    <w:rsid w:val="00FC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88"/>
    <w:pPr>
      <w:ind w:left="835" w:right="835"/>
    </w:pPr>
    <w:rPr>
      <w:rFonts w:ascii="Arial" w:hAnsi="Arial" w:cs="Arial"/>
      <w:spacing w:val="-5"/>
      <w:sz w:val="20"/>
      <w:szCs w:val="20"/>
    </w:rPr>
  </w:style>
  <w:style w:type="paragraph" w:styleId="Heading1">
    <w:name w:val="heading 1"/>
    <w:basedOn w:val="Normal"/>
    <w:next w:val="BodyText"/>
    <w:link w:val="Heading1Char"/>
    <w:uiPriority w:val="99"/>
    <w:qFormat/>
    <w:rsid w:val="00600E38"/>
    <w:pPr>
      <w:keepNext/>
      <w:keepLines/>
      <w:spacing w:before="240" w:after="120" w:line="200" w:lineRule="atLeast"/>
      <w:outlineLvl w:val="0"/>
    </w:pPr>
    <w:rPr>
      <w:rFonts w:ascii="Arial Black" w:hAnsi="Arial Black" w:cs="Arial Black"/>
      <w:spacing w:val="-10"/>
      <w:kern w:val="28"/>
      <w:sz w:val="32"/>
      <w:szCs w:val="32"/>
    </w:rPr>
  </w:style>
  <w:style w:type="paragraph" w:styleId="Heading2">
    <w:name w:val="heading 2"/>
    <w:basedOn w:val="Normal"/>
    <w:next w:val="BodyText"/>
    <w:link w:val="Heading2Char"/>
    <w:uiPriority w:val="99"/>
    <w:qFormat/>
    <w:rsid w:val="001B212B"/>
    <w:pPr>
      <w:keepNext/>
      <w:keepLines/>
      <w:spacing w:line="200" w:lineRule="atLeast"/>
      <w:outlineLvl w:val="1"/>
    </w:pPr>
    <w:rPr>
      <w:rFonts w:ascii="Arial Black" w:hAnsi="Arial Black" w:cs="Arial Black"/>
      <w:spacing w:val="-10"/>
      <w:kern w:val="28"/>
      <w:sz w:val="24"/>
      <w:szCs w:val="24"/>
    </w:rPr>
  </w:style>
  <w:style w:type="paragraph" w:styleId="Heading3">
    <w:name w:val="heading 3"/>
    <w:basedOn w:val="Normal"/>
    <w:next w:val="BodyText"/>
    <w:link w:val="Heading3Char"/>
    <w:uiPriority w:val="99"/>
    <w:qFormat/>
    <w:rsid w:val="001B212B"/>
    <w:pPr>
      <w:keepNext/>
      <w:keepLines/>
      <w:spacing w:line="180" w:lineRule="atLeast"/>
      <w:outlineLvl w:val="2"/>
    </w:pPr>
    <w:rPr>
      <w:rFonts w:ascii="Arial Black" w:hAnsi="Arial Black" w:cs="Arial Black"/>
      <w:i/>
      <w:iCs/>
      <w:kern w:val="28"/>
    </w:rPr>
  </w:style>
  <w:style w:type="paragraph" w:styleId="Heading4">
    <w:name w:val="heading 4"/>
    <w:basedOn w:val="Normal"/>
    <w:next w:val="BodyText"/>
    <w:link w:val="Heading4Char"/>
    <w:uiPriority w:val="99"/>
    <w:qFormat/>
    <w:rsid w:val="001B212B"/>
    <w:pPr>
      <w:keepNext/>
      <w:keepLines/>
      <w:spacing w:line="180" w:lineRule="atLeast"/>
      <w:outlineLvl w:val="3"/>
    </w:pPr>
    <w:rPr>
      <w:rFonts w:ascii="Arial Black" w:hAnsi="Arial Black" w:cs="Arial Black"/>
      <w:spacing w:val="-2"/>
      <w:kern w:val="28"/>
      <w:sz w:val="16"/>
      <w:szCs w:val="16"/>
    </w:rPr>
  </w:style>
  <w:style w:type="paragraph" w:styleId="Heading5">
    <w:name w:val="heading 5"/>
    <w:basedOn w:val="Normal"/>
    <w:next w:val="BodyText"/>
    <w:link w:val="Heading5Char"/>
    <w:uiPriority w:val="99"/>
    <w:qFormat/>
    <w:rsid w:val="00932488"/>
    <w:pPr>
      <w:keepNext/>
      <w:keepLines/>
      <w:spacing w:line="180" w:lineRule="atLeast"/>
      <w:ind w:left="1915"/>
      <w:outlineLvl w:val="4"/>
    </w:pPr>
    <w:rPr>
      <w:rFonts w:ascii="Arial Black" w:hAnsi="Arial Black" w:cs="Arial Black"/>
      <w:spacing w:val="-2"/>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D51"/>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1E6D51"/>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1E6D51"/>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1E6D51"/>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1E6D51"/>
    <w:rPr>
      <w:rFonts w:asciiTheme="minorHAnsi" w:eastAsiaTheme="minorEastAsia" w:hAnsiTheme="minorHAnsi" w:cstheme="minorBidi"/>
      <w:b/>
      <w:bCs/>
      <w:i/>
      <w:iCs/>
      <w:spacing w:val="-5"/>
      <w:sz w:val="26"/>
      <w:szCs w:val="26"/>
    </w:rPr>
  </w:style>
  <w:style w:type="paragraph" w:styleId="BodyText">
    <w:name w:val="Body Text"/>
    <w:basedOn w:val="Normal"/>
    <w:link w:val="BodyTextChar"/>
    <w:uiPriority w:val="99"/>
    <w:rsid w:val="00932488"/>
    <w:pPr>
      <w:spacing w:after="220" w:line="180" w:lineRule="atLeast"/>
      <w:jc w:val="both"/>
    </w:pPr>
  </w:style>
  <w:style w:type="character" w:customStyle="1" w:styleId="BodyTextChar">
    <w:name w:val="Body Text Char"/>
    <w:basedOn w:val="DefaultParagraphFont"/>
    <w:link w:val="BodyText"/>
    <w:uiPriority w:val="99"/>
    <w:locked/>
    <w:rsid w:val="007A5464"/>
    <w:rPr>
      <w:rFonts w:ascii="Arial" w:hAnsi="Arial" w:cs="Arial"/>
      <w:spacing w:val="-5"/>
      <w:lang w:val="en-US" w:eastAsia="en-US"/>
    </w:rPr>
  </w:style>
  <w:style w:type="paragraph" w:styleId="Closing">
    <w:name w:val="Closing"/>
    <w:basedOn w:val="Normal"/>
    <w:link w:val="ClosingChar"/>
    <w:uiPriority w:val="99"/>
    <w:rsid w:val="00932488"/>
    <w:pPr>
      <w:keepNext/>
      <w:spacing w:line="220" w:lineRule="atLeast"/>
    </w:pPr>
  </w:style>
  <w:style w:type="character" w:customStyle="1" w:styleId="ClosingChar">
    <w:name w:val="Closing Char"/>
    <w:basedOn w:val="DefaultParagraphFont"/>
    <w:link w:val="Closing"/>
    <w:uiPriority w:val="99"/>
    <w:semiHidden/>
    <w:rsid w:val="001E6D51"/>
    <w:rPr>
      <w:rFonts w:ascii="Arial" w:hAnsi="Arial" w:cs="Arial"/>
      <w:spacing w:val="-5"/>
      <w:sz w:val="20"/>
      <w:szCs w:val="20"/>
    </w:rPr>
  </w:style>
  <w:style w:type="paragraph" w:customStyle="1" w:styleId="CompanyName">
    <w:name w:val="Company Name"/>
    <w:basedOn w:val="Normal"/>
    <w:uiPriority w:val="99"/>
    <w:rsid w:val="00932488"/>
    <w:pPr>
      <w:keepLines/>
      <w:shd w:val="solid" w:color="auto" w:fill="auto"/>
      <w:spacing w:line="320" w:lineRule="exact"/>
      <w:ind w:left="0"/>
    </w:pPr>
    <w:rPr>
      <w:rFonts w:ascii="Arial Black" w:hAnsi="Arial Black" w:cs="Arial Black"/>
      <w:color w:val="FFFFFF"/>
      <w:spacing w:val="-15"/>
      <w:sz w:val="32"/>
      <w:szCs w:val="32"/>
    </w:rPr>
  </w:style>
  <w:style w:type="paragraph" w:customStyle="1" w:styleId="DocumentLabel">
    <w:name w:val="Document Label"/>
    <w:basedOn w:val="Normal"/>
    <w:next w:val="Normal"/>
    <w:uiPriority w:val="99"/>
    <w:rsid w:val="00932488"/>
    <w:pPr>
      <w:keepNext/>
      <w:keepLines/>
      <w:spacing w:before="400" w:after="120" w:line="240" w:lineRule="atLeast"/>
      <w:ind w:left="0"/>
    </w:pPr>
    <w:rPr>
      <w:rFonts w:ascii="Arial Black" w:hAnsi="Arial Black" w:cs="Arial Black"/>
      <w:kern w:val="28"/>
      <w:sz w:val="96"/>
      <w:szCs w:val="96"/>
    </w:rPr>
  </w:style>
  <w:style w:type="paragraph" w:customStyle="1" w:styleId="Enclosure">
    <w:name w:val="Enclosure"/>
    <w:basedOn w:val="BodyText"/>
    <w:next w:val="Normal"/>
    <w:uiPriority w:val="99"/>
    <w:rsid w:val="00932488"/>
    <w:pPr>
      <w:keepLines/>
      <w:spacing w:before="220"/>
      <w:jc w:val="left"/>
    </w:pPr>
  </w:style>
  <w:style w:type="paragraph" w:customStyle="1" w:styleId="HeaderBase">
    <w:name w:val="Header Base"/>
    <w:basedOn w:val="BodyText"/>
    <w:uiPriority w:val="99"/>
    <w:rsid w:val="00932488"/>
    <w:pPr>
      <w:keepLines/>
      <w:tabs>
        <w:tab w:val="center" w:pos="4320"/>
        <w:tab w:val="right" w:pos="8640"/>
      </w:tabs>
      <w:spacing w:after="0"/>
    </w:pPr>
  </w:style>
  <w:style w:type="paragraph" w:styleId="Footer">
    <w:name w:val="footer"/>
    <w:basedOn w:val="HeaderBase"/>
    <w:link w:val="FooterChar"/>
    <w:uiPriority w:val="99"/>
    <w:rsid w:val="00932488"/>
    <w:pPr>
      <w:spacing w:before="600"/>
    </w:pPr>
    <w:rPr>
      <w:sz w:val="18"/>
      <w:szCs w:val="18"/>
    </w:rPr>
  </w:style>
  <w:style w:type="character" w:customStyle="1" w:styleId="FooterChar">
    <w:name w:val="Footer Char"/>
    <w:basedOn w:val="DefaultParagraphFont"/>
    <w:link w:val="Footer"/>
    <w:uiPriority w:val="99"/>
    <w:semiHidden/>
    <w:rsid w:val="001E6D51"/>
    <w:rPr>
      <w:rFonts w:ascii="Arial" w:hAnsi="Arial" w:cs="Arial"/>
      <w:spacing w:val="-5"/>
      <w:sz w:val="20"/>
      <w:szCs w:val="20"/>
    </w:rPr>
  </w:style>
  <w:style w:type="paragraph" w:styleId="Header">
    <w:name w:val="header"/>
    <w:basedOn w:val="HeaderBase"/>
    <w:link w:val="HeaderChar"/>
    <w:uiPriority w:val="99"/>
    <w:rsid w:val="00932488"/>
    <w:pPr>
      <w:spacing w:after="600"/>
    </w:pPr>
  </w:style>
  <w:style w:type="character" w:customStyle="1" w:styleId="HeaderChar">
    <w:name w:val="Header Char"/>
    <w:basedOn w:val="DefaultParagraphFont"/>
    <w:link w:val="Header"/>
    <w:uiPriority w:val="99"/>
    <w:locked/>
    <w:rsid w:val="000A7A25"/>
    <w:rPr>
      <w:rFonts w:ascii="Arial" w:hAnsi="Arial" w:cs="Arial"/>
      <w:spacing w:val="-5"/>
    </w:rPr>
  </w:style>
  <w:style w:type="paragraph" w:customStyle="1" w:styleId="HeadingBase">
    <w:name w:val="Heading Base"/>
    <w:basedOn w:val="BodyText"/>
    <w:next w:val="BodyText"/>
    <w:uiPriority w:val="99"/>
    <w:rsid w:val="00932488"/>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rsid w:val="00932488"/>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1E6D51"/>
    <w:rPr>
      <w:rFonts w:asciiTheme="majorHAnsi" w:eastAsiaTheme="majorEastAsia" w:hAnsiTheme="majorHAnsi" w:cstheme="majorBidi"/>
      <w:spacing w:val="-5"/>
      <w:sz w:val="24"/>
      <w:szCs w:val="24"/>
      <w:shd w:val="pct20" w:color="auto" w:fill="auto"/>
    </w:rPr>
  </w:style>
  <w:style w:type="paragraph" w:customStyle="1" w:styleId="MessageHeaderFirst">
    <w:name w:val="Message Header First"/>
    <w:basedOn w:val="MessageHeader"/>
    <w:next w:val="MessageHeader"/>
    <w:uiPriority w:val="99"/>
    <w:rsid w:val="00932488"/>
    <w:pPr>
      <w:spacing w:before="220"/>
    </w:pPr>
  </w:style>
  <w:style w:type="character" w:customStyle="1" w:styleId="MessageHeaderLabel">
    <w:name w:val="Message Header Label"/>
    <w:uiPriority w:val="99"/>
    <w:rsid w:val="00932488"/>
    <w:rPr>
      <w:rFonts w:ascii="Arial Black" w:hAnsi="Arial Black" w:cs="Arial Black"/>
      <w:spacing w:val="-10"/>
      <w:sz w:val="18"/>
      <w:szCs w:val="18"/>
    </w:rPr>
  </w:style>
  <w:style w:type="paragraph" w:customStyle="1" w:styleId="MessageHeaderLast">
    <w:name w:val="Message Header Last"/>
    <w:basedOn w:val="MessageHeader"/>
    <w:next w:val="BodyText"/>
    <w:uiPriority w:val="99"/>
    <w:rsid w:val="00932488"/>
    <w:pPr>
      <w:pBdr>
        <w:bottom w:val="single" w:sz="6" w:space="15" w:color="auto"/>
      </w:pBdr>
      <w:spacing w:after="320"/>
    </w:pPr>
  </w:style>
  <w:style w:type="paragraph" w:styleId="NormalIndent">
    <w:name w:val="Normal Indent"/>
    <w:basedOn w:val="Normal"/>
    <w:uiPriority w:val="99"/>
    <w:rsid w:val="00932488"/>
    <w:pPr>
      <w:ind w:left="1555"/>
    </w:pPr>
  </w:style>
  <w:style w:type="character" w:styleId="PageNumber">
    <w:name w:val="page number"/>
    <w:basedOn w:val="DefaultParagraphFont"/>
    <w:uiPriority w:val="99"/>
    <w:rsid w:val="00932488"/>
    <w:rPr>
      <w:sz w:val="18"/>
      <w:szCs w:val="18"/>
    </w:rPr>
  </w:style>
  <w:style w:type="paragraph" w:customStyle="1" w:styleId="ReturnAddress">
    <w:name w:val="Return Address"/>
    <w:basedOn w:val="Normal"/>
    <w:uiPriority w:val="99"/>
    <w:rsid w:val="00932488"/>
    <w:pPr>
      <w:keepLines/>
      <w:spacing w:line="200" w:lineRule="atLeast"/>
      <w:ind w:left="0"/>
    </w:pPr>
    <w:rPr>
      <w:spacing w:val="-2"/>
      <w:sz w:val="16"/>
      <w:szCs w:val="16"/>
    </w:rPr>
  </w:style>
  <w:style w:type="paragraph" w:styleId="Signature">
    <w:name w:val="Signature"/>
    <w:basedOn w:val="BodyText"/>
    <w:link w:val="SignatureChar"/>
    <w:uiPriority w:val="99"/>
    <w:rsid w:val="00932488"/>
    <w:pPr>
      <w:keepNext/>
      <w:keepLines/>
      <w:spacing w:before="660" w:after="0"/>
    </w:pPr>
  </w:style>
  <w:style w:type="character" w:customStyle="1" w:styleId="SignatureChar">
    <w:name w:val="Signature Char"/>
    <w:basedOn w:val="DefaultParagraphFont"/>
    <w:link w:val="Signature"/>
    <w:uiPriority w:val="99"/>
    <w:semiHidden/>
    <w:rsid w:val="001E6D51"/>
    <w:rPr>
      <w:rFonts w:ascii="Arial" w:hAnsi="Arial" w:cs="Arial"/>
      <w:spacing w:val="-5"/>
      <w:sz w:val="20"/>
      <w:szCs w:val="20"/>
    </w:rPr>
  </w:style>
  <w:style w:type="paragraph" w:customStyle="1" w:styleId="SignatureJobTitle">
    <w:name w:val="Signature Job Title"/>
    <w:basedOn w:val="Signature"/>
    <w:next w:val="Normal"/>
    <w:uiPriority w:val="99"/>
    <w:rsid w:val="00932488"/>
    <w:pPr>
      <w:spacing w:before="0"/>
      <w:jc w:val="left"/>
    </w:pPr>
  </w:style>
  <w:style w:type="paragraph" w:customStyle="1" w:styleId="SignatureName">
    <w:name w:val="Signature Name"/>
    <w:basedOn w:val="Signature"/>
    <w:next w:val="SignatureJobTitle"/>
    <w:uiPriority w:val="99"/>
    <w:rsid w:val="00932488"/>
    <w:pPr>
      <w:spacing w:before="720"/>
      <w:jc w:val="left"/>
    </w:pPr>
  </w:style>
  <w:style w:type="character" w:styleId="Emphasis">
    <w:name w:val="Emphasis"/>
    <w:basedOn w:val="DefaultParagraphFont"/>
    <w:uiPriority w:val="99"/>
    <w:qFormat/>
    <w:rsid w:val="00932488"/>
    <w:rPr>
      <w:i/>
      <w:iCs/>
    </w:rPr>
  </w:style>
  <w:style w:type="paragraph" w:styleId="List">
    <w:name w:val="List"/>
    <w:basedOn w:val="Normal"/>
    <w:uiPriority w:val="99"/>
    <w:rsid w:val="00932488"/>
    <w:pPr>
      <w:ind w:left="1195" w:hanging="360"/>
    </w:pPr>
  </w:style>
  <w:style w:type="paragraph" w:styleId="List2">
    <w:name w:val="List 2"/>
    <w:basedOn w:val="Normal"/>
    <w:uiPriority w:val="99"/>
    <w:rsid w:val="00932488"/>
    <w:pPr>
      <w:ind w:left="1555" w:hanging="360"/>
    </w:pPr>
  </w:style>
  <w:style w:type="paragraph" w:styleId="List3">
    <w:name w:val="List 3"/>
    <w:basedOn w:val="Normal"/>
    <w:uiPriority w:val="99"/>
    <w:rsid w:val="00932488"/>
    <w:pPr>
      <w:ind w:left="1915" w:hanging="360"/>
    </w:pPr>
  </w:style>
  <w:style w:type="paragraph" w:styleId="List4">
    <w:name w:val="List 4"/>
    <w:basedOn w:val="Normal"/>
    <w:uiPriority w:val="99"/>
    <w:rsid w:val="00932488"/>
    <w:pPr>
      <w:ind w:left="2275" w:hanging="360"/>
    </w:pPr>
  </w:style>
  <w:style w:type="paragraph" w:styleId="List5">
    <w:name w:val="List 5"/>
    <w:basedOn w:val="Normal"/>
    <w:uiPriority w:val="99"/>
    <w:rsid w:val="00932488"/>
    <w:pPr>
      <w:ind w:left="2635" w:hanging="360"/>
    </w:pPr>
  </w:style>
  <w:style w:type="paragraph" w:styleId="ListBullet">
    <w:name w:val="List Bullet"/>
    <w:basedOn w:val="Normal"/>
    <w:autoRedefine/>
    <w:uiPriority w:val="99"/>
    <w:rsid w:val="00932488"/>
    <w:pPr>
      <w:numPr>
        <w:numId w:val="13"/>
      </w:numPr>
      <w:tabs>
        <w:tab w:val="clear" w:pos="1080"/>
        <w:tab w:val="num" w:pos="360"/>
      </w:tabs>
      <w:ind w:left="1195" w:right="360"/>
    </w:pPr>
  </w:style>
  <w:style w:type="paragraph" w:styleId="ListBullet2">
    <w:name w:val="List Bullet 2"/>
    <w:basedOn w:val="Normal"/>
    <w:autoRedefine/>
    <w:uiPriority w:val="99"/>
    <w:rsid w:val="00932488"/>
    <w:pPr>
      <w:numPr>
        <w:numId w:val="14"/>
      </w:numPr>
      <w:tabs>
        <w:tab w:val="clear" w:pos="1440"/>
        <w:tab w:val="num" w:pos="720"/>
      </w:tabs>
      <w:ind w:left="1555" w:right="720"/>
    </w:pPr>
  </w:style>
  <w:style w:type="paragraph" w:styleId="ListBullet3">
    <w:name w:val="List Bullet 3"/>
    <w:basedOn w:val="Normal"/>
    <w:autoRedefine/>
    <w:uiPriority w:val="99"/>
    <w:rsid w:val="00932488"/>
    <w:pPr>
      <w:numPr>
        <w:numId w:val="15"/>
      </w:numPr>
      <w:tabs>
        <w:tab w:val="clear" w:pos="1800"/>
        <w:tab w:val="num" w:pos="1080"/>
      </w:tabs>
      <w:ind w:left="1915" w:right="1080"/>
    </w:pPr>
  </w:style>
  <w:style w:type="paragraph" w:styleId="ListBullet4">
    <w:name w:val="List Bullet 4"/>
    <w:basedOn w:val="Normal"/>
    <w:autoRedefine/>
    <w:uiPriority w:val="99"/>
    <w:rsid w:val="00932488"/>
    <w:pPr>
      <w:numPr>
        <w:numId w:val="16"/>
      </w:numPr>
      <w:tabs>
        <w:tab w:val="clear" w:pos="360"/>
        <w:tab w:val="num" w:pos="1440"/>
      </w:tabs>
      <w:ind w:left="2275" w:right="1440"/>
    </w:pPr>
  </w:style>
  <w:style w:type="paragraph" w:styleId="ListBullet5">
    <w:name w:val="List Bullet 5"/>
    <w:basedOn w:val="Normal"/>
    <w:autoRedefine/>
    <w:uiPriority w:val="99"/>
    <w:rsid w:val="00932488"/>
    <w:pPr>
      <w:numPr>
        <w:numId w:val="17"/>
      </w:numPr>
      <w:tabs>
        <w:tab w:val="clear" w:pos="720"/>
        <w:tab w:val="num" w:pos="1800"/>
      </w:tabs>
      <w:ind w:left="2635" w:right="1800"/>
    </w:pPr>
  </w:style>
  <w:style w:type="paragraph" w:styleId="ListContinue">
    <w:name w:val="List Continue"/>
    <w:basedOn w:val="Normal"/>
    <w:uiPriority w:val="99"/>
    <w:rsid w:val="00932488"/>
    <w:pPr>
      <w:spacing w:after="120"/>
      <w:ind w:left="1195"/>
    </w:pPr>
  </w:style>
  <w:style w:type="paragraph" w:styleId="ListContinue2">
    <w:name w:val="List Continue 2"/>
    <w:basedOn w:val="Normal"/>
    <w:uiPriority w:val="99"/>
    <w:rsid w:val="00932488"/>
    <w:pPr>
      <w:spacing w:after="120"/>
      <w:ind w:left="1555"/>
    </w:pPr>
  </w:style>
  <w:style w:type="paragraph" w:styleId="ListContinue3">
    <w:name w:val="List Continue 3"/>
    <w:basedOn w:val="Normal"/>
    <w:uiPriority w:val="99"/>
    <w:rsid w:val="00932488"/>
    <w:pPr>
      <w:spacing w:after="120"/>
      <w:ind w:left="1915"/>
    </w:pPr>
  </w:style>
  <w:style w:type="paragraph" w:styleId="ListContinue4">
    <w:name w:val="List Continue 4"/>
    <w:basedOn w:val="Normal"/>
    <w:uiPriority w:val="99"/>
    <w:rsid w:val="00932488"/>
    <w:pPr>
      <w:spacing w:after="120"/>
      <w:ind w:left="2275"/>
    </w:pPr>
  </w:style>
  <w:style w:type="paragraph" w:styleId="ListContinue5">
    <w:name w:val="List Continue 5"/>
    <w:basedOn w:val="Normal"/>
    <w:uiPriority w:val="99"/>
    <w:rsid w:val="00932488"/>
    <w:pPr>
      <w:spacing w:after="120"/>
      <w:ind w:left="2635"/>
    </w:pPr>
  </w:style>
  <w:style w:type="paragraph" w:styleId="ListNumber">
    <w:name w:val="List Number"/>
    <w:basedOn w:val="Normal"/>
    <w:uiPriority w:val="99"/>
    <w:rsid w:val="00932488"/>
    <w:pPr>
      <w:numPr>
        <w:numId w:val="18"/>
      </w:numPr>
      <w:tabs>
        <w:tab w:val="clear" w:pos="1080"/>
        <w:tab w:val="num" w:pos="360"/>
      </w:tabs>
      <w:ind w:left="1195" w:right="360"/>
    </w:pPr>
  </w:style>
  <w:style w:type="paragraph" w:styleId="ListNumber2">
    <w:name w:val="List Number 2"/>
    <w:basedOn w:val="Normal"/>
    <w:uiPriority w:val="99"/>
    <w:rsid w:val="00932488"/>
    <w:pPr>
      <w:numPr>
        <w:numId w:val="19"/>
      </w:numPr>
      <w:tabs>
        <w:tab w:val="clear" w:pos="1440"/>
        <w:tab w:val="num" w:pos="720"/>
      </w:tabs>
      <w:ind w:left="1555" w:right="720"/>
    </w:pPr>
  </w:style>
  <w:style w:type="paragraph" w:styleId="ListNumber3">
    <w:name w:val="List Number 3"/>
    <w:basedOn w:val="Normal"/>
    <w:uiPriority w:val="99"/>
    <w:rsid w:val="00932488"/>
    <w:pPr>
      <w:numPr>
        <w:numId w:val="20"/>
      </w:numPr>
      <w:tabs>
        <w:tab w:val="clear" w:pos="1800"/>
        <w:tab w:val="num" w:pos="1080"/>
      </w:tabs>
      <w:ind w:left="1915" w:right="1080"/>
    </w:pPr>
  </w:style>
  <w:style w:type="paragraph" w:styleId="ListNumber4">
    <w:name w:val="List Number 4"/>
    <w:basedOn w:val="Normal"/>
    <w:uiPriority w:val="99"/>
    <w:rsid w:val="00932488"/>
    <w:pPr>
      <w:numPr>
        <w:numId w:val="21"/>
      </w:numPr>
      <w:tabs>
        <w:tab w:val="clear" w:pos="1555"/>
        <w:tab w:val="num" w:pos="1440"/>
      </w:tabs>
      <w:ind w:left="2275" w:right="1440"/>
    </w:pPr>
  </w:style>
  <w:style w:type="paragraph" w:styleId="ListNumber5">
    <w:name w:val="List Number 5"/>
    <w:basedOn w:val="Normal"/>
    <w:uiPriority w:val="99"/>
    <w:rsid w:val="00932488"/>
    <w:pPr>
      <w:numPr>
        <w:numId w:val="22"/>
      </w:numPr>
      <w:tabs>
        <w:tab w:val="clear" w:pos="1555"/>
        <w:tab w:val="num" w:pos="1800"/>
      </w:tabs>
      <w:ind w:left="2635" w:right="1800"/>
    </w:pPr>
  </w:style>
  <w:style w:type="character" w:customStyle="1" w:styleId="Superscript">
    <w:name w:val="Superscript"/>
    <w:uiPriority w:val="99"/>
    <w:rsid w:val="00932488"/>
    <w:rPr>
      <w:b/>
      <w:bCs/>
      <w:vertAlign w:val="superscript"/>
    </w:rPr>
  </w:style>
  <w:style w:type="paragraph" w:styleId="BalloonText">
    <w:name w:val="Balloon Text"/>
    <w:basedOn w:val="Normal"/>
    <w:link w:val="BalloonTextChar"/>
    <w:uiPriority w:val="99"/>
    <w:semiHidden/>
    <w:rsid w:val="000755B7"/>
    <w:rPr>
      <w:rFonts w:ascii="Tahoma" w:hAnsi="Tahoma" w:cs="Tahoma"/>
      <w:sz w:val="16"/>
      <w:szCs w:val="16"/>
    </w:rPr>
  </w:style>
  <w:style w:type="character" w:customStyle="1" w:styleId="BalloonTextChar">
    <w:name w:val="Balloon Text Char"/>
    <w:basedOn w:val="DefaultParagraphFont"/>
    <w:link w:val="BalloonText"/>
    <w:uiPriority w:val="99"/>
    <w:semiHidden/>
    <w:rsid w:val="001E6D51"/>
    <w:rPr>
      <w:spacing w:val="-5"/>
      <w:sz w:val="0"/>
      <w:szCs w:val="0"/>
    </w:rPr>
  </w:style>
  <w:style w:type="paragraph" w:styleId="TOC1">
    <w:name w:val="toc 1"/>
    <w:basedOn w:val="Normal"/>
    <w:next w:val="Normal"/>
    <w:autoRedefine/>
    <w:uiPriority w:val="39"/>
    <w:rsid w:val="00CE62B4"/>
    <w:pPr>
      <w:tabs>
        <w:tab w:val="right" w:leader="dot" w:pos="9810"/>
      </w:tabs>
      <w:ind w:right="0"/>
    </w:pPr>
    <w:rPr>
      <w:u w:val="single"/>
    </w:rPr>
  </w:style>
  <w:style w:type="paragraph" w:styleId="TOC2">
    <w:name w:val="toc 2"/>
    <w:basedOn w:val="Normal"/>
    <w:next w:val="Normal"/>
    <w:autoRedefine/>
    <w:uiPriority w:val="39"/>
    <w:rsid w:val="000765A2"/>
    <w:pPr>
      <w:ind w:left="1123" w:right="1123"/>
    </w:pPr>
  </w:style>
  <w:style w:type="character" w:styleId="Hyperlink">
    <w:name w:val="Hyperlink"/>
    <w:basedOn w:val="DefaultParagraphFont"/>
    <w:uiPriority w:val="99"/>
    <w:rsid w:val="00F96DA6"/>
    <w:rPr>
      <w:color w:val="0000FF"/>
      <w:u w:val="single"/>
    </w:rPr>
  </w:style>
  <w:style w:type="paragraph" w:styleId="TOC3">
    <w:name w:val="toc 3"/>
    <w:basedOn w:val="Normal"/>
    <w:next w:val="Normal"/>
    <w:autoRedefine/>
    <w:uiPriority w:val="99"/>
    <w:semiHidden/>
    <w:rsid w:val="000765A2"/>
    <w:pPr>
      <w:ind w:left="1411" w:right="1411"/>
    </w:pPr>
  </w:style>
  <w:style w:type="table" w:styleId="TableGrid">
    <w:name w:val="Table Grid"/>
    <w:basedOn w:val="TableNormal"/>
    <w:uiPriority w:val="99"/>
    <w:rsid w:val="00960C75"/>
    <w:pPr>
      <w:ind w:left="835" w:right="835"/>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uiPriority w:val="99"/>
    <w:rsid w:val="00A525A9"/>
    <w:pPr>
      <w:spacing w:after="0"/>
      <w:ind w:left="115" w:right="115"/>
      <w:jc w:val="left"/>
    </w:pPr>
  </w:style>
  <w:style w:type="paragraph" w:customStyle="1" w:styleId="Reference">
    <w:name w:val="Reference"/>
    <w:basedOn w:val="BodyText"/>
    <w:uiPriority w:val="99"/>
    <w:rsid w:val="00E44D65"/>
    <w:pPr>
      <w:ind w:left="1555" w:hanging="720"/>
    </w:pPr>
  </w:style>
  <w:style w:type="paragraph" w:styleId="TOC4">
    <w:name w:val="toc 4"/>
    <w:basedOn w:val="Normal"/>
    <w:next w:val="Normal"/>
    <w:autoRedefine/>
    <w:uiPriority w:val="99"/>
    <w:semiHidden/>
    <w:rsid w:val="000765A2"/>
    <w:pPr>
      <w:ind w:left="1699" w:right="1699"/>
    </w:pPr>
  </w:style>
  <w:style w:type="character" w:styleId="FollowedHyperlink">
    <w:name w:val="FollowedHyperlink"/>
    <w:basedOn w:val="DefaultParagraphFont"/>
    <w:uiPriority w:val="99"/>
    <w:rsid w:val="00BF3588"/>
    <w:rPr>
      <w:color w:val="800080"/>
      <w:u w:val="single"/>
    </w:rPr>
  </w:style>
  <w:style w:type="paragraph" w:styleId="ListParagraph">
    <w:name w:val="List Paragraph"/>
    <w:basedOn w:val="Normal"/>
    <w:uiPriority w:val="99"/>
    <w:qFormat/>
    <w:rsid w:val="001B3599"/>
    <w:pPr>
      <w:ind w:left="720"/>
    </w:pPr>
  </w:style>
  <w:style w:type="character" w:styleId="Strong">
    <w:name w:val="Strong"/>
    <w:basedOn w:val="DefaultParagraphFont"/>
    <w:uiPriority w:val="99"/>
    <w:qFormat/>
    <w:rsid w:val="00246E37"/>
    <w:rPr>
      <w:b/>
      <w:bCs/>
    </w:rPr>
  </w:style>
  <w:style w:type="paragraph" w:customStyle="1" w:styleId="StyleBodyTextBold">
    <w:name w:val="Style Body Text + Bold"/>
    <w:basedOn w:val="BodyText"/>
    <w:link w:val="StyleBodyTextBoldChar"/>
    <w:uiPriority w:val="99"/>
    <w:rsid w:val="007A5464"/>
    <w:pPr>
      <w:spacing w:before="120" w:after="120"/>
    </w:pPr>
    <w:rPr>
      <w:b/>
      <w:bCs/>
    </w:rPr>
  </w:style>
  <w:style w:type="character" w:customStyle="1" w:styleId="StyleBodyTextBoldChar">
    <w:name w:val="Style Body Text + Bold Char"/>
    <w:basedOn w:val="BodyTextChar"/>
    <w:link w:val="StyleBodyTextBold"/>
    <w:uiPriority w:val="99"/>
    <w:locked/>
    <w:rsid w:val="007A5464"/>
    <w:rPr>
      <w:b/>
      <w:bCs/>
    </w:rPr>
  </w:style>
</w:styles>
</file>

<file path=word/webSettings.xml><?xml version="1.0" encoding="utf-8"?>
<w:webSettings xmlns:r="http://schemas.openxmlformats.org/officeDocument/2006/relationships" xmlns:w="http://schemas.openxmlformats.org/wordprocessingml/2006/main">
  <w:divs>
    <w:div w:id="30959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82" b="1" i="0" u="none" strike="noStrike" baseline="0">
                <a:solidFill>
                  <a:srgbClr val="000000"/>
                </a:solidFill>
                <a:latin typeface="Calibri"/>
                <a:ea typeface="Calibri"/>
                <a:cs typeface="Calibri"/>
              </a:defRPr>
            </a:pPr>
            <a:r>
              <a:rPr lang="en-US"/>
              <a:t>Summary of Findings</a:t>
            </a:r>
          </a:p>
        </c:rich>
      </c:tx>
      <c:layout>
        <c:manualLayout>
          <c:xMode val="edge"/>
          <c:yMode val="edge"/>
          <c:x val="0.36486486486486636"/>
          <c:y val="2.0887728459530075E-2"/>
        </c:manualLayout>
      </c:layout>
      <c:spPr>
        <a:noFill/>
        <a:ln w="27145">
          <a:noFill/>
        </a:ln>
      </c:spPr>
    </c:title>
    <c:view3D>
      <c:depthPercent val="100"/>
      <c:rAngAx val="1"/>
    </c:view3D>
    <c:plotArea>
      <c:layout>
        <c:manualLayout>
          <c:layoutTarget val="inner"/>
          <c:xMode val="edge"/>
          <c:yMode val="edge"/>
          <c:x val="0.12162162162162189"/>
          <c:y val="0.19060052219321127"/>
          <c:w val="0.63663663663663772"/>
          <c:h val="0.52741514360313313"/>
        </c:manualLayout>
      </c:layout>
      <c:bar3DChart>
        <c:barDir val="col"/>
        <c:grouping val="clustered"/>
        <c:ser>
          <c:idx val="0"/>
          <c:order val="0"/>
          <c:tx>
            <c:strRef>
              <c:f>Sheet1!$B$1</c:f>
              <c:strCache>
                <c:ptCount val="1"/>
                <c:pt idx="0">
                  <c:v>Safety</c:v>
                </c:pt>
              </c:strCache>
            </c:strRef>
          </c:tx>
          <c:spPr>
            <a:solidFill>
              <a:srgbClr val="9999FF"/>
            </a:solidFill>
            <a:ln w="13573">
              <a:solidFill>
                <a:srgbClr val="000000"/>
              </a:solidFill>
              <a:prstDash val="solid"/>
            </a:ln>
          </c:spPr>
          <c:cat>
            <c:strRef>
              <c:f>Sheet1!$A$2:$A$4</c:f>
              <c:strCache>
                <c:ptCount val="3"/>
                <c:pt idx="0">
                  <c:v>Home</c:v>
                </c:pt>
                <c:pt idx="1">
                  <c:v>Birthing Center</c:v>
                </c:pt>
                <c:pt idx="2">
                  <c:v>Hospital</c:v>
                </c:pt>
              </c:strCache>
            </c:strRef>
          </c:cat>
          <c:val>
            <c:numRef>
              <c:f>Sheet1!$B$2:$B$4</c:f>
              <c:numCache>
                <c:formatCode>General</c:formatCode>
                <c:ptCount val="3"/>
                <c:pt idx="0">
                  <c:v>3</c:v>
                </c:pt>
                <c:pt idx="1">
                  <c:v>3</c:v>
                </c:pt>
                <c:pt idx="2">
                  <c:v>4</c:v>
                </c:pt>
              </c:numCache>
            </c:numRef>
          </c:val>
        </c:ser>
        <c:ser>
          <c:idx val="1"/>
          <c:order val="1"/>
          <c:tx>
            <c:strRef>
              <c:f>Sheet1!$C$1</c:f>
              <c:strCache>
                <c:ptCount val="1"/>
                <c:pt idx="0">
                  <c:v>Experience</c:v>
                </c:pt>
              </c:strCache>
            </c:strRef>
          </c:tx>
          <c:spPr>
            <a:solidFill>
              <a:srgbClr val="993366"/>
            </a:solidFill>
            <a:ln w="13573">
              <a:solidFill>
                <a:srgbClr val="000000"/>
              </a:solidFill>
              <a:prstDash val="solid"/>
            </a:ln>
          </c:spPr>
          <c:cat>
            <c:strRef>
              <c:f>Sheet1!$A$2:$A$4</c:f>
              <c:strCache>
                <c:ptCount val="3"/>
                <c:pt idx="0">
                  <c:v>Home</c:v>
                </c:pt>
                <c:pt idx="1">
                  <c:v>Birthing Center</c:v>
                </c:pt>
                <c:pt idx="2">
                  <c:v>Hospital</c:v>
                </c:pt>
              </c:strCache>
            </c:strRef>
          </c:cat>
          <c:val>
            <c:numRef>
              <c:f>Sheet1!$C$2:$C$4</c:f>
              <c:numCache>
                <c:formatCode>General</c:formatCode>
                <c:ptCount val="3"/>
                <c:pt idx="0">
                  <c:v>4</c:v>
                </c:pt>
                <c:pt idx="1">
                  <c:v>5</c:v>
                </c:pt>
                <c:pt idx="2">
                  <c:v>2</c:v>
                </c:pt>
              </c:numCache>
            </c:numRef>
          </c:val>
        </c:ser>
        <c:ser>
          <c:idx val="2"/>
          <c:order val="2"/>
          <c:tx>
            <c:strRef>
              <c:f>Sheet1!$D$1</c:f>
              <c:strCache>
                <c:ptCount val="1"/>
                <c:pt idx="0">
                  <c:v>Cost</c:v>
                </c:pt>
              </c:strCache>
            </c:strRef>
          </c:tx>
          <c:spPr>
            <a:solidFill>
              <a:srgbClr val="FFFFCC"/>
            </a:solidFill>
            <a:ln w="13573">
              <a:solidFill>
                <a:srgbClr val="000000"/>
              </a:solidFill>
              <a:prstDash val="solid"/>
            </a:ln>
          </c:spPr>
          <c:cat>
            <c:strRef>
              <c:f>Sheet1!$A$2:$A$4</c:f>
              <c:strCache>
                <c:ptCount val="3"/>
                <c:pt idx="0">
                  <c:v>Home</c:v>
                </c:pt>
                <c:pt idx="1">
                  <c:v>Birthing Center</c:v>
                </c:pt>
                <c:pt idx="2">
                  <c:v>Hospital</c:v>
                </c:pt>
              </c:strCache>
            </c:strRef>
          </c:cat>
          <c:val>
            <c:numRef>
              <c:f>Sheet1!$D$2:$D$4</c:f>
              <c:numCache>
                <c:formatCode>General</c:formatCode>
                <c:ptCount val="3"/>
                <c:pt idx="0">
                  <c:v>2</c:v>
                </c:pt>
                <c:pt idx="1">
                  <c:v>5</c:v>
                </c:pt>
                <c:pt idx="2">
                  <c:v>2</c:v>
                </c:pt>
              </c:numCache>
            </c:numRef>
          </c:val>
        </c:ser>
        <c:ser>
          <c:idx val="3"/>
          <c:order val="3"/>
          <c:tx>
            <c:strRef>
              <c:f>Sheet1!$E$1</c:f>
              <c:strCache>
                <c:ptCount val="1"/>
                <c:pt idx="0">
                  <c:v>Total</c:v>
                </c:pt>
              </c:strCache>
            </c:strRef>
          </c:tx>
          <c:spPr>
            <a:solidFill>
              <a:srgbClr val="CCFFFF"/>
            </a:solidFill>
            <a:ln w="13573">
              <a:solidFill>
                <a:srgbClr val="000000"/>
              </a:solidFill>
              <a:prstDash val="solid"/>
            </a:ln>
          </c:spPr>
          <c:cat>
            <c:strRef>
              <c:f>Sheet1!$A$2:$A$4</c:f>
              <c:strCache>
                <c:ptCount val="3"/>
                <c:pt idx="0">
                  <c:v>Home</c:v>
                </c:pt>
                <c:pt idx="1">
                  <c:v>Birthing Center</c:v>
                </c:pt>
                <c:pt idx="2">
                  <c:v>Hospital</c:v>
                </c:pt>
              </c:strCache>
            </c:strRef>
          </c:cat>
          <c:val>
            <c:numRef>
              <c:f>Sheet1!$E$2:$E$4</c:f>
              <c:numCache>
                <c:formatCode>General</c:formatCode>
                <c:ptCount val="3"/>
                <c:pt idx="0">
                  <c:v>8</c:v>
                </c:pt>
                <c:pt idx="1">
                  <c:v>13</c:v>
                </c:pt>
                <c:pt idx="2">
                  <c:v>8</c:v>
                </c:pt>
              </c:numCache>
            </c:numRef>
          </c:val>
        </c:ser>
        <c:shape val="box"/>
        <c:axId val="85833600"/>
        <c:axId val="88234240"/>
        <c:axId val="0"/>
      </c:bar3DChart>
      <c:catAx>
        <c:axId val="85833600"/>
        <c:scaling>
          <c:orientation val="minMax"/>
        </c:scaling>
        <c:axPos val="b"/>
        <c:title>
          <c:tx>
            <c:rich>
              <a:bodyPr/>
              <a:lstStyle/>
              <a:p>
                <a:pPr>
                  <a:defRPr sz="1069" b="1" i="0" u="none" strike="noStrike" baseline="0">
                    <a:solidFill>
                      <a:srgbClr val="000000"/>
                    </a:solidFill>
                    <a:latin typeface="Calibri"/>
                    <a:ea typeface="Calibri"/>
                    <a:cs typeface="Calibri"/>
                  </a:defRPr>
                </a:pPr>
                <a:r>
                  <a:rPr lang="en-US"/>
                  <a:t>Possible Solutions</a:t>
                </a:r>
              </a:p>
            </c:rich>
          </c:tx>
          <c:layout>
            <c:manualLayout>
              <c:xMode val="edge"/>
              <c:yMode val="edge"/>
              <c:x val="0.32801864572753692"/>
              <c:y val="0.83835471408770534"/>
            </c:manualLayout>
          </c:layout>
          <c:spPr>
            <a:noFill/>
            <a:ln w="27145">
              <a:noFill/>
            </a:ln>
          </c:spPr>
        </c:title>
        <c:numFmt formatCode="General" sourceLinked="1"/>
        <c:tickLblPos val="nextTo"/>
        <c:crossAx val="88234240"/>
        <c:crosses val="min"/>
        <c:auto val="1"/>
        <c:lblAlgn val="ctr"/>
        <c:lblOffset val="100"/>
      </c:catAx>
      <c:valAx>
        <c:axId val="88234240"/>
        <c:scaling>
          <c:orientation val="minMax"/>
          <c:max val="12"/>
          <c:min val="0"/>
        </c:scaling>
        <c:axPos val="l"/>
        <c:title>
          <c:tx>
            <c:rich>
              <a:bodyPr/>
              <a:lstStyle/>
              <a:p>
                <a:pPr>
                  <a:defRPr sz="1069" b="1" i="0" u="none" strike="noStrike" baseline="0">
                    <a:solidFill>
                      <a:srgbClr val="000000"/>
                    </a:solidFill>
                    <a:latin typeface="Calibri"/>
                    <a:ea typeface="Calibri"/>
                    <a:cs typeface="Calibri"/>
                  </a:defRPr>
                </a:pPr>
                <a:r>
                  <a:rPr lang="en-US"/>
                  <a:t>Benefit</a:t>
                </a:r>
              </a:p>
            </c:rich>
          </c:tx>
          <c:layout>
            <c:manualLayout>
              <c:xMode val="edge"/>
              <c:yMode val="edge"/>
              <c:x val="2.6727059602986526E-2"/>
              <c:y val="0.38789967265327824"/>
            </c:manualLayout>
          </c:layout>
          <c:spPr>
            <a:noFill/>
            <a:ln w="27145">
              <a:noFill/>
            </a:ln>
          </c:spPr>
        </c:title>
        <c:numFmt formatCode="General" sourceLinked="1"/>
        <c:tickLblPos val="nextTo"/>
        <c:crossAx val="85833600"/>
        <c:crosses val="autoZero"/>
        <c:crossBetween val="between"/>
        <c:majorUnit val="1"/>
        <c:minorUnit val="1"/>
      </c:valAx>
      <c:spPr>
        <a:noFill/>
        <a:ln w="27145">
          <a:noFill/>
        </a:ln>
      </c:spPr>
    </c:plotArea>
    <c:legend>
      <c:legendPos val="r"/>
      <c:layout>
        <c:manualLayout>
          <c:xMode val="edge"/>
          <c:yMode val="edge"/>
          <c:x val="0.78978978978978986"/>
          <c:y val="0.46883954112477538"/>
          <c:w val="0.19969969969969983"/>
          <c:h val="0.23612138370344171"/>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Professional Memo</Template>
  <TotalTime>345</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Professional Memo</vt:lpstr>
    </vt:vector>
  </TitlesOfParts>
  <Company>Grizli777</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N916_Lab</dc:creator>
  <cp:lastModifiedBy>Wayne Schmadeka</cp:lastModifiedBy>
  <cp:revision>7</cp:revision>
  <dcterms:created xsi:type="dcterms:W3CDTF">2014-11-07T12:56:00Z</dcterms:created>
  <dcterms:modified xsi:type="dcterms:W3CDTF">2015-08-14T13:30:00Z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