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D90D" w14:textId="069DC701" w:rsidR="00C10AED" w:rsidRDefault="00184365">
      <w:r>
        <w:t>Chegg.com</w:t>
      </w:r>
    </w:p>
    <w:p w14:paraId="6DE818D9" w14:textId="6ABC3567" w:rsidR="00E1289B" w:rsidRDefault="00E1289B">
      <w:proofErr w:type="spellStart"/>
      <w:r>
        <w:t>Ebook</w:t>
      </w:r>
      <w:proofErr w:type="spellEnd"/>
      <w:r>
        <w:t xml:space="preserve"> info</w:t>
      </w:r>
    </w:p>
    <w:p w14:paraId="27EB8C6F" w14:textId="77777777" w:rsidR="00184365" w:rsidRDefault="0062444B">
      <w:r>
        <w:t>Username:</w:t>
      </w:r>
      <w:hyperlink r:id="rId5" w:history="1">
        <w:r w:rsidR="00184365" w:rsidRPr="00612C92">
          <w:rPr>
            <w:rStyle w:val="Hyperlink"/>
          </w:rPr>
          <w:t>ginettecelius@yahoo.com</w:t>
        </w:r>
      </w:hyperlink>
    </w:p>
    <w:p w14:paraId="12774775" w14:textId="7DC134F3" w:rsidR="00184365" w:rsidRDefault="0062444B">
      <w:r>
        <w:t xml:space="preserve">Password: </w:t>
      </w:r>
      <w:r w:rsidR="00184365">
        <w:t>Princess2000</w:t>
      </w:r>
    </w:p>
    <w:p w14:paraId="1A2324FD" w14:textId="77777777" w:rsidR="00E1289B" w:rsidRPr="00E1289B" w:rsidRDefault="00E1289B" w:rsidP="00E1289B">
      <w:pPr>
        <w:shd w:val="clear" w:color="auto" w:fill="DEDEDE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E1289B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REQUIRED READINGS</w:t>
      </w:r>
    </w:p>
    <w:p w14:paraId="78193B12" w14:textId="514EC936" w:rsidR="00E1289B" w:rsidRDefault="00E1289B" w:rsidP="00E1289B">
      <w:r w:rsidRPr="00E1289B">
        <w:rPr>
          <w:rFonts w:ascii="Helvetica" w:eastAsia="Times New Roman" w:hAnsi="Helvetica" w:cs="Helvetica"/>
          <w:color w:val="000000"/>
          <w:sz w:val="19"/>
          <w:szCs w:val="19"/>
          <w:shd w:val="clear" w:color="auto" w:fill="FFFFFF"/>
        </w:rPr>
        <w:t> </w:t>
      </w:r>
    </w:p>
    <w:p w14:paraId="75FF7648" w14:textId="54BA5E1E" w:rsidR="00E1289B" w:rsidRDefault="00AF0C9D">
      <w:r>
        <w:rPr>
          <w:rFonts w:ascii="Helvetica" w:hAnsi="Helvetica" w:cs="Helvetica"/>
          <w:color w:val="111111"/>
          <w:sz w:val="27"/>
          <w:szCs w:val="27"/>
          <w:bdr w:val="none" w:sz="0" w:space="0" w:color="auto" w:frame="1"/>
          <w:shd w:val="clear" w:color="auto" w:fill="FFFFFF"/>
        </w:rPr>
        <w:t>Bastable, S.B. (2014). Nurse as educator: Principles of teaching and learning for nursing practice (4th ed.). Sudbury, MA: Jones and Bartlett.</w:t>
      </w:r>
    </w:p>
    <w:p w14:paraId="0A2D0FBB" w14:textId="5FEBADFA" w:rsidR="00E1289B" w:rsidRPr="00E1289B" w:rsidRDefault="00E1289B" w:rsidP="0044121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11111"/>
          <w:sz w:val="20"/>
          <w:szCs w:val="20"/>
        </w:rPr>
      </w:pPr>
    </w:p>
    <w:p w14:paraId="403F5347" w14:textId="042F6A71" w:rsidR="00E1289B" w:rsidRDefault="00D46A90"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Read Chapters 4, 5, 8.</w:t>
      </w:r>
      <w:bookmarkStart w:id="0" w:name="_GoBack"/>
      <w:bookmarkEnd w:id="0"/>
    </w:p>
    <w:p w14:paraId="47CB5171" w14:textId="5E0035D0" w:rsidR="00E1289B" w:rsidRDefault="00E1289B"/>
    <w:p w14:paraId="491D5DA1" w14:textId="77777777" w:rsidR="00E1289B" w:rsidRDefault="00E1289B"/>
    <w:sectPr w:rsidR="00E1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FC5"/>
    <w:multiLevelType w:val="multilevel"/>
    <w:tmpl w:val="AA8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5"/>
    <w:rsid w:val="00184365"/>
    <w:rsid w:val="0044121E"/>
    <w:rsid w:val="0062444B"/>
    <w:rsid w:val="00AF0C9D"/>
    <w:rsid w:val="00C10AED"/>
    <w:rsid w:val="00D46A90"/>
    <w:rsid w:val="00E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8A3B"/>
  <w15:chartTrackingRefBased/>
  <w15:docId w15:val="{EB13A27D-F26B-42CF-9576-5CEA7DA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etteceliu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C Defendre</dc:creator>
  <cp:keywords/>
  <dc:description/>
  <cp:lastModifiedBy>Ginette C Defendre</cp:lastModifiedBy>
  <cp:revision>4</cp:revision>
  <dcterms:created xsi:type="dcterms:W3CDTF">2018-03-05T00:17:00Z</dcterms:created>
  <dcterms:modified xsi:type="dcterms:W3CDTF">2018-03-12T18:26:00Z</dcterms:modified>
</cp:coreProperties>
</file>