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B76025">
        <w:rPr>
          <w:rFonts w:ascii="Arial" w:eastAsia="Times New Roman" w:hAnsi="Arial" w:cs="Arial"/>
          <w:sz w:val="29"/>
          <w:szCs w:val="29"/>
        </w:rPr>
        <w:t xml:space="preserve">Becoming an Explorer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For many people, the term “explorer” brings to mind famous travelers like Lewis and Clark or Christopher Columbus. It may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conjure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images of the daring adventurers who first landed on the moon, or of people who traversed dangerous landscapes to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see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what few others had seen before. Explorers rise to challenges and seek out the unknown. They do not take for granted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what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they will find in a new environment. Rather, they enter the space with minds open, ready to see, hear, feel, touch, and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taste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things they could barely imagine.</w:t>
      </w:r>
    </w:p>
    <w:p w:rsidR="00181EAB" w:rsidRDefault="00181EAB"/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</w:rPr>
      </w:pPr>
      <w:r w:rsidRPr="00B76025">
        <w:rPr>
          <w:rFonts w:ascii="Arial" w:eastAsia="Times New Roman" w:hAnsi="Arial" w:cs="Arial"/>
          <w:sz w:val="11"/>
          <w:szCs w:val="11"/>
        </w:rPr>
        <w:t xml:space="preserve">Chapter 2 | Exploratory Writing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</w:rPr>
      </w:pPr>
      <w:r w:rsidRPr="00B76025">
        <w:rPr>
          <w:rFonts w:ascii="Arial" w:eastAsia="Times New Roman" w:hAnsi="Arial" w:cs="Arial"/>
          <w:sz w:val="11"/>
          <w:szCs w:val="11"/>
        </w:rPr>
        <w:t>7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Explorers may recount their travels in writing. They may use language to try to paint a picture of their experiences. But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we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do not call these accounts instances of exploratory writing. They are travel narratives—reports after the exploration has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concluded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In this chapter, you will be doing a very different kind of writing. You will not report on what you have already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seen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 experienced, or learned. You will instead use writing to explore and encounter new ideas.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The purpose of exploratory writing is to make observations, ask questions, and bring to light complexities. While many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types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writing aim to make a claim or provide information, exploratory writing focuses instead on opening up an idea, not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narrowing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or focusing it.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76025">
        <w:rPr>
          <w:rFonts w:ascii="Arial" w:eastAsia="Times New Roman" w:hAnsi="Arial" w:cs="Arial"/>
        </w:rPr>
        <w:t>Roving Curiosity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Read the following excerpt about the explorations of the Mars rover, Curiosity.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NASA’s Curiosity Mars rover has analyzed its 12th drilled sample of Mars. This sample came from mudstone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bedrock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>, which the rover resumed climbing in late May after six months studying other features.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Since the previous time Curiosity drilled into this “Murray formation” layer of lower Mount Sharp, the mission has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examined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active sand dunes along the rover’s route, then crossed a remnant plateau of fractured sandstone that once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more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extensively covered the Murray formation.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While on the “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Naukluft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Plateau,” the rover examined its 10th and 11th drill targets to repeat an experiment comparing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material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within and away from pale zones around fractures. From there, Curiosity also took the latest in a series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self-portraits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“Now that we’ve skirted our way around the dunes and crossed the plateau, we’ve turned south to climb the mountain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head-on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,” said Curiosity Project Scientist 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Ashwin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Vasavada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 of NASA’s Jet Propulsion Laboratory, Pasadena,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California. “Since landing, we’ve been aiming for this gap in the terrain and this left turn. It’s a great moment for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the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mission.”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Curiosity landed near Mount Sharp in 2012. It reached the base of the mountain in 2014 after successfully finding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evidence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on the surrounding plains that ancient Martian lakes offered conditions that would have been favorable for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microbes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if Mars has ever hosted life. Rock layers forming the base of Mount Sharp accumulated as sediment within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ancient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lakes billions of years ago.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The Murray formation is about one-eighth of a mile (200 meters) thick. So far, Curiosity has examined about one-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fifth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its vertical extent.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“The story that the Murray formation is revealing about the habitability of ancient Mars is one of the mission’s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surprises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,” 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Vasavada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said. “It wasn’t obvious from pre-mission data that it formed in long-lived lakes and that its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diverse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composition would tell us about the chemistry of those lakes and later groundwater.”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“NASA Mars Rover Descends Plateau, Turns Toward Mountain.”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Solar System Exploration.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NASA, 13 June 2016.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solarsystem.nasa.gov/news/2016/06/13/nasa-mars-rover-descends-plateau-turns-toward-mountain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Curiosity is a slow-moving rover. It takes time to collect samples, exploring its alien environment inch by inch. Even the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title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the article, “NASA Mars Rover Descends Plateau, Turns Toward Mountain,” hints at its plodding pace. </w:t>
      </w: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Curiosity’s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mission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makes speed impractical. If it were designed to move faster, its observations would be less accurate because it would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not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have time to interact with the environment in ways that allow it to gather detailed information. The same is true for a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curious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writer. When exploring a new idea or a new text, move slowly. Use the aptly named rover as your model and practice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approaching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exploratory thinking at a gradual pace.</w:t>
      </w:r>
    </w:p>
    <w:p w:rsidR="00B76025" w:rsidRDefault="00B76025"/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B76025">
        <w:rPr>
          <w:rFonts w:ascii="Arial" w:eastAsia="Times New Roman" w:hAnsi="Arial" w:cs="Arial"/>
          <w:sz w:val="29"/>
          <w:szCs w:val="29"/>
        </w:rPr>
        <w:t>Asking Questions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One way to approach exploratory thinking and prepare for exploratory writing is to use a pre-writing exploratory technique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called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double-entry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journal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This is a note-taking technique that requires an explorer to slow down and interact with the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material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he or she observes, whether that material is textual, environmental, or social.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To start a double-entry journal, create two columns in a notepad. If you would rather complete this exercise using a computer,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simply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create a table that is divided into two vertical columns. In the first column, you will record observations about the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text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with which you are interacting. In the second column, you will record questions and ideas related to your observations.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Here is an example of what a double-entry journal might look like for the first 3 paragraphs of the excerpt from the article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“Mars Rover Descends Plateau, Turns Toward Mountain.”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>Observations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>Questions and Ideas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Six months seems like a long time to pause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while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climbing the mudstone bedrock.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The formations the rover examines have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interesting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names: Murray formation,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lastRenderedPageBreak/>
        <w:t xml:space="preserve">Mount Sharp, </w:t>
      </w:r>
      <w:proofErr w:type="spellStart"/>
      <w:r w:rsidRPr="00B76025">
        <w:rPr>
          <w:rFonts w:ascii="Arial" w:eastAsia="Times New Roman" w:hAnsi="Arial" w:cs="Arial"/>
          <w:sz w:val="15"/>
          <w:szCs w:val="15"/>
        </w:rPr>
        <w:t>Naukluft</w:t>
      </w:r>
      <w:proofErr w:type="spellEnd"/>
      <w:r w:rsidRPr="00B76025">
        <w:rPr>
          <w:rFonts w:ascii="Arial" w:eastAsia="Times New Roman" w:hAnsi="Arial" w:cs="Arial"/>
          <w:sz w:val="15"/>
          <w:szCs w:val="15"/>
        </w:rPr>
        <w:t xml:space="preserve"> Plateau.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It seems like active sand dunes and fractured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sandstone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are being juxtaposed – active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sand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dunes interrupt the fractured sandstone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that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“once more” covered the formation.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An experiment is being repeated in which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samples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are being taken from pale zones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around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fractures.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It is entertaining to think that the rover is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taking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selfies while on Mars!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Did the rover go off route for six months? If yes, why? If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no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>, what was it doing in one place for that long?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How are these formations named? Are they named </w:t>
      </w:r>
      <w:proofErr w:type="gramStart"/>
      <w:r w:rsidRPr="00B76025">
        <w:rPr>
          <w:rFonts w:ascii="Arial" w:eastAsia="Times New Roman" w:hAnsi="Arial" w:cs="Arial"/>
          <w:sz w:val="15"/>
          <w:szCs w:val="15"/>
        </w:rPr>
        <w:t>after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scientists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? Do the names have any cultural or </w:t>
      </w:r>
      <w:proofErr w:type="gramStart"/>
      <w:r w:rsidRPr="00B76025">
        <w:rPr>
          <w:rFonts w:ascii="Arial" w:eastAsia="Times New Roman" w:hAnsi="Arial" w:cs="Arial"/>
          <w:sz w:val="15"/>
          <w:szCs w:val="15"/>
        </w:rPr>
        <w:t>scientific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significance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>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What are active sand dunes? What would cause </w:t>
      </w:r>
      <w:proofErr w:type="gramStart"/>
      <w:r w:rsidRPr="00B76025">
        <w:rPr>
          <w:rFonts w:ascii="Arial" w:eastAsia="Times New Roman" w:hAnsi="Arial" w:cs="Arial"/>
          <w:sz w:val="15"/>
          <w:szCs w:val="15"/>
        </w:rPr>
        <w:t>one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area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to be made of this type of sand while another area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is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made of fractured sandstone? Do these two types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sand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occur side by side? What could this tell </w:t>
      </w:r>
      <w:proofErr w:type="gramStart"/>
      <w:r w:rsidRPr="00B76025">
        <w:rPr>
          <w:rFonts w:ascii="Arial" w:eastAsia="Times New Roman" w:hAnsi="Arial" w:cs="Arial"/>
          <w:sz w:val="15"/>
          <w:szCs w:val="15"/>
        </w:rPr>
        <w:t>scientists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about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the landscape of Mars and how it was formed?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What are pale zones and why are they important? What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do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scientists hope to learn from these samples? Why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would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they repeat the collection process?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Are there scientific reasons for the rover’s self-portraits?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76025">
        <w:rPr>
          <w:rFonts w:ascii="Arial" w:eastAsia="Times New Roman" w:hAnsi="Arial" w:cs="Arial"/>
          <w:sz w:val="15"/>
          <w:szCs w:val="15"/>
        </w:rPr>
        <w:t xml:space="preserve">Or are these meant more for other people who are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interested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in the rover but not directly involved in the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mission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? How much of what the rover does is meant to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provide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 xml:space="preserve"> entertainment or educational information for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proofErr w:type="gramStart"/>
      <w:r w:rsidRPr="00B76025">
        <w:rPr>
          <w:rFonts w:ascii="Arial" w:eastAsia="Times New Roman" w:hAnsi="Arial" w:cs="Arial"/>
          <w:sz w:val="15"/>
          <w:szCs w:val="15"/>
        </w:rPr>
        <w:t>non-scientists</w:t>
      </w:r>
      <w:proofErr w:type="gramEnd"/>
      <w:r w:rsidRPr="00B76025">
        <w:rPr>
          <w:rFonts w:ascii="Arial" w:eastAsia="Times New Roman" w:hAnsi="Arial" w:cs="Arial"/>
          <w:sz w:val="15"/>
          <w:szCs w:val="15"/>
        </w:rPr>
        <w:t>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Double-entry journals are meant to help the note-taker record his or her observations and then begin to dig deeper into those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observations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by asking questions and potentially proposing hypothetical answers. Since each reader will make different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observations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 no two journals will look exactly alike.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Practice creating a double-entry journal while listening to someone read a short essay entitled “Body Ritual among the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Nacirema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”: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https://www.youtube.com/watch?v=UmbJfSdSZbM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You may find it helpful to pause the recording in order to write down your observations. After you have listened to the entire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essay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>, read back through your observations and then record questions and ideas as they occur to you</w:t>
      </w:r>
    </w:p>
    <w:p w:rsidR="00B76025" w:rsidRDefault="00B76025"/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B76025">
        <w:rPr>
          <w:rFonts w:ascii="Arial" w:eastAsia="Times New Roman" w:hAnsi="Arial" w:cs="Arial"/>
          <w:sz w:val="29"/>
          <w:szCs w:val="29"/>
        </w:rPr>
        <w:t xml:space="preserve">When Your Preconceptions Get the Best of You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In the mid-fourteenth century, a self-proclaimed explorer penned a book that would be read by many travelers for hundreds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years to come. The book has gone by several different names, but today, it is most commonly referred to as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The Travels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Sir John Mandeville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The narrator records descriptions of many strange and fantastical people, animals, objects, and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environments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In the preface to his travel narrative, the narrator insists that he accurately portrays the people, places,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and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objects he encountered. However, it is clear to a modern reader that what the narrator actually describes are highly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fictionalized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and stereotypical ideas about different races and regions of the world. Unfortunately, because he marketed his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account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as factual, it took explorers many years to realize his fallacies and debunk his accounts by providing observation-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based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accounts of other peoples, places, and cultures. Study the below excerpt, which appears in a section describing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Mandeville’s travels through Indonesia. What evidence can you find to support the claim that the narrator did not approach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his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subject from the viewpoint of an explorer, but rather constructed a narrative to reinforce his own biases?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In one of these isles be folk of great stature, as giants. And they be hideous for to look upon. And they have but one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eye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>, and that is in the middle of the front. And they eat nothing but raw flesh and raw fish.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And in another isle toward the south dwell folk of foul stature and of cursed kind that have no heads. And their eyen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in their shoulders.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And in another isle be folk that have the face all flat, all plain, without nose and without mouth. But they have two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small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holes, all round, instead of their eyes, and their mouth is [f]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lat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also without lips.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And in another isle be folk of foul fashion and shape that have the lip above the mouth so great, that when they sleep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in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the sun they cover all the face with that lip.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[. . .]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And in another isle be folk that have great ears and long, that hang down to their knees.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And in another isle be folk that have horses’ feet. And they be strong and mighty, and swift runners; for they take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wild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beasts with running, and eat them.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•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Mandeville, Sir John. “Chapter XXII.”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The Travels of Sir John Mandeville.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Romanization.com.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www.romanization.com/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books/</w:t>
      </w:r>
      <w:proofErr w:type="spellStart"/>
      <w:r w:rsidRPr="00B76025">
        <w:rPr>
          <w:rFonts w:ascii="Times New Roman" w:eastAsia="Times New Roman" w:hAnsi="Times New Roman" w:cs="Times New Roman"/>
          <w:sz w:val="15"/>
          <w:szCs w:val="15"/>
        </w:rPr>
        <w:t>mandeville</w:t>
      </w:r>
      <w:proofErr w:type="spellEnd"/>
      <w:r w:rsidRPr="00B76025">
        <w:rPr>
          <w:rFonts w:ascii="Times New Roman" w:eastAsia="Times New Roman" w:hAnsi="Times New Roman" w:cs="Times New Roman"/>
          <w:sz w:val="15"/>
          <w:szCs w:val="15"/>
        </w:rPr>
        <w:t>/chap22.html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While it is obvious to the modern reader that Mandeville’s travel narrative is based in fiction and not fact, many of its original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readers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thought otherwise. To them, these fantastical descriptions seemed plausible. They had little knowledge of the people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and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lands in this part of the world and so, when left to imagine what lay beyond the known, many readily accepted the idea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people who have no heads and others who have only one eye. They took Mandeville’s narrative as fact in part because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they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understood the world through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binaries</w:t>
      </w:r>
      <w:proofErr w:type="gramEnd"/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 or opposites. They assumed that people in faraway places must be very different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from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themselves. In some cases, the more pronounced the difference, the more accurate the depiction seemed to them.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Little is known about the author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The Travels of Sir John Mandeville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, except that he likely did little traveling during his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lifetime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While he billed himself as an explorer, he was instead a fiction writer. He did not visit places that were new to him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with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no preconceptions about what he would find. Instead, he framed his travel narrative using a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biased</w:t>
      </w:r>
      <w:proofErr w:type="gramEnd"/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view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the world.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He made assumptions about what other places and people are like.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Our culture today is much more adept at spotting offensive stereotypes, but as writers and explorers, we must be aware that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we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all still approach topics with preconceived notions. This is because we are shaped as thinkers by our encounters and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our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communities. We use these to help us create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frames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reference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When used consciously and responsibly, frames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reference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can be helpful tools for a writer. They give us a way into a new experience, encounter, or idea. However, if we are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unwilling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to engage in exploration, we will end up writing accounts that contain the types of fiction and stereotyping that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plague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Mandeville’s Travels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Just like how the exploration of new places can challenge our beliefs and even change the way we think about ourselves and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our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world, exploratory writing can help us break away from patterns of biased and binary thinking. Many important discoveries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have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been made when people have allowed themselves to break away from biased and binary thinking and explore new ways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approaching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 problem or a topic. For example, germ theory, the idea that microorganisms are the cause of illnesses, went against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the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prevailing scientific ideas of its day. Many scientists were biased toward old ideas and reluctant to consider any new ways of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approaching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public health issues. A few scientists, however, approached the problem with the spirit of explorers and considered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evidence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that broke from established patterns of understanding the world. As you will see in the following video, their willingness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to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make observations and ask questions changed the way people understand biology and helped pave the way for many medical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advances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that vastly improved the lives of many people.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>https://youtu.be/N9LC-3ZKiok</w:t>
      </w:r>
    </w:p>
    <w:p w:rsidR="00B76025" w:rsidRDefault="00B76025"/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B76025">
        <w:rPr>
          <w:rFonts w:ascii="Arial" w:eastAsia="Times New Roman" w:hAnsi="Arial" w:cs="Arial"/>
          <w:sz w:val="29"/>
          <w:szCs w:val="29"/>
        </w:rPr>
        <w:t>The Myth of the Perfect Writer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For as long as Jun can remember, she has heard stories about writers who can sit down at a computer and type out a perfect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essay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or even a best-selling novel. They are people who are touched by inspiration on a daily basis, often waking up with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brilliant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ideas fully-formed in their sleepy heads. These stories always frustrate Jun. Why is writing so easy for some and </w:t>
      </w: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so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difficult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for her? Why doesn’t she ever wake up with a clear outline for her current writing assignment, a persuasive </w:t>
      </w: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paper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on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why it’s important to pay attention to the ingredients in your dog’s food? Instead, she begrudgingly sits at her computer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and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stares at her dog, who offers no help at all.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When Jun finds herself particularly stumped by a writing assignment, she thinks about those gifted writers who turn out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perfect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essays. She obsesses over what it must be like to be able to come up with ideas so quickly, to think in outlines and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paragraphs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The myth of the perfect writer taunts her as she toils through her essay. Her ideas do not come to her fully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formed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Even when she finally finds the confidence to type out a paragraph, she knows she must revise it at least once. Each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new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idea brings with it new anxieties. It is even worse when no ideas come at all. Then she gets really nervous. As you may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imagine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>, Jun is no fan of writing!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Unfortunately, Jun’s experience is common. When writers accept the myth of the perfect writer, the only logical outcome is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feelings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of anxiety and frustration. Luckily, the idea of the person who can sit down and write the perfect essay or story in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one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try is a myth. Writing takes time and work. It also takes revision and, most often, the help of members of a community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writers. The best way to combat the myth of the perfect writer and the anxiety it can produce is to remind yourself that,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a writer, your task is not to create the perfect essay. Instead, your goal is to develop and practice skills that will help you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effectively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cultivate and communicate your ideas. Developing these skills takes time. Even professional writers continue to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develop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their writing skills as they continue to write.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While some writers do simply sit down and write fully formed ideas, it is important to keep in mind that this approach often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does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not lead to effective writing. For a writer to break out of the binary thinking that leads to anxiety, he or she must learn to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approach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writing as an exploration. After all, if writing were simply jotting down ideas, there would be no room to develop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them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. Approaching writing as an exploratory process ultimately leads to more refined ideas, better writing, and growth as </w:t>
      </w:r>
    </w:p>
    <w:p w:rsidR="00B76025" w:rsidRPr="00B76025" w:rsidRDefault="00B76025" w:rsidP="00B7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B76025">
        <w:rPr>
          <w:rFonts w:ascii="Times New Roman" w:eastAsia="Times New Roman" w:hAnsi="Times New Roman" w:cs="Times New Roman"/>
          <w:sz w:val="15"/>
          <w:szCs w:val="15"/>
        </w:rPr>
        <w:t>a</w:t>
      </w:r>
      <w:proofErr w:type="gramEnd"/>
      <w:r w:rsidRPr="00B76025">
        <w:rPr>
          <w:rFonts w:ascii="Times New Roman" w:eastAsia="Times New Roman" w:hAnsi="Times New Roman" w:cs="Times New Roman"/>
          <w:sz w:val="15"/>
          <w:szCs w:val="15"/>
        </w:rPr>
        <w:t xml:space="preserve"> writer. </w:t>
      </w:r>
    </w:p>
    <w:p w:rsidR="00B76025" w:rsidRDefault="00B76025"/>
    <w:p w:rsidR="00B76025" w:rsidRDefault="00B76025"/>
    <w:p w:rsidR="003358BC" w:rsidRPr="003358BC" w:rsidRDefault="003358BC" w:rsidP="003358BC">
      <w:pPr>
        <w:spacing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28"/>
          <w:szCs w:val="28"/>
        </w:rPr>
        <w:lastRenderedPageBreak/>
        <w:t xml:space="preserve">Using Exploratory Writing to Address Writing </w:t>
      </w:r>
      <w:proofErr w:type="gramStart"/>
      <w:r w:rsidRPr="003358BC">
        <w:rPr>
          <w:rFonts w:ascii="Trebuchet MS" w:eastAsia="Times New Roman" w:hAnsi="Trebuchet MS" w:cs="Times New Roman"/>
          <w:color w:val="000000"/>
          <w:sz w:val="28"/>
          <w:szCs w:val="28"/>
        </w:rPr>
        <w:t>Anxiety</w:t>
      </w: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 </w:t>
      </w:r>
      <w:proofErr w:type="gramEnd"/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You know what aspect of writing gives you the most anxiety.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In this assignment, your job is to describe what aspect of writing generates the most anxiety in you, then use exploratory writing techniques to address that anxiety.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You may use any of the techniques described in the core content for the unit, or any technique described in these slides.</w:t>
      </w: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Your assignment will consist of three parts. Each should be about a paragraph in length: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In detail, describe the aspect or aspects of writing that you find most challenging or unpleasant.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Next, identify the techniques you have chosen to you to help you overcome your challenges and explain why these techniques seem most beneficial to you. 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Finally, reflect on your experience using these techniques. Did they help? In what way? Did you find any of them particularly challenging or frustrating? Why?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assignment is meant to help you practice exploratory writing techniques, so you should experiment with multiple techniques and focus on explaining how these techniques might enhance your writing process. 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The length of your essay should be at least one full page in following the formatting guidelines listed below.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Formatting Guidelines</w:t>
      </w:r>
      <w:proofErr w:type="gramStart"/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  <w:proofErr w:type="gramEnd"/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1. Font should be Times New Roman.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proofErr w:type="gramStart"/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2.Text</w:t>
      </w:r>
      <w:proofErr w:type="gramEnd"/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should be double-spaced 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3. Margins should be set at one inch.</w:t>
      </w:r>
    </w:p>
    <w:p w:rsidR="003358BC" w:rsidRPr="003358BC" w:rsidRDefault="003358BC" w:rsidP="003358B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4. Name, Course, Instructor, and Assignment should appear in the top left corner.</w:t>
      </w:r>
    </w:p>
    <w:p w:rsidR="003358BC" w:rsidRDefault="003358BC" w:rsidP="003358BC">
      <w:r w:rsidRPr="003358BC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br/>
      </w:r>
      <w:r w:rsidRPr="003358BC">
        <w:rPr>
          <w:rFonts w:ascii="Trebuchet MS" w:eastAsia="Times New Roman" w:hAnsi="Trebuchet MS" w:cs="Times New Roman"/>
          <w:color w:val="000000"/>
          <w:sz w:val="24"/>
          <w:szCs w:val="24"/>
        </w:rPr>
        <w:t>5. A title should be centered and bolded at the top of the paper.  </w:t>
      </w:r>
      <w:bookmarkStart w:id="0" w:name="_GoBack"/>
      <w:bookmarkEnd w:id="0"/>
    </w:p>
    <w:sectPr w:rsidR="0033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5"/>
    <w:rsid w:val="00181EAB"/>
    <w:rsid w:val="003358BC"/>
    <w:rsid w:val="00B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C444"/>
  <w15:chartTrackingRefBased/>
  <w15:docId w15:val="{F64467CA-0FB4-4AFD-B7F2-0A25E826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9" w:color="DDDDDD"/>
                                <w:bottom w:val="none" w:sz="0" w:space="0" w:color="auto"/>
                                <w:right w:val="single" w:sz="6" w:space="19" w:color="D2D3D5"/>
                              </w:divBdr>
                              <w:divsChild>
                                <w:div w:id="8942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3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06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9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6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17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2018-04-09T11:27:00Z</dcterms:created>
  <dcterms:modified xsi:type="dcterms:W3CDTF">2018-04-09T11:31:00Z</dcterms:modified>
</cp:coreProperties>
</file>