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1DD3D" w14:textId="3C704893" w:rsidR="00B80FA5" w:rsidRDefault="00B80FA5" w:rsidP="002F19CB">
      <w:pPr>
        <w:autoSpaceDE w:val="0"/>
        <w:autoSpaceDN w:val="0"/>
        <w:adjustRightInd w:val="0"/>
        <w:spacing w:after="0" w:line="240" w:lineRule="auto"/>
        <w:jc w:val="center"/>
        <w:rPr>
          <w:rFonts w:ascii="AdvOT777cf4fb" w:hAnsi="AdvOT777cf4fb" w:cs="AdvOT777cf4fb"/>
          <w:b/>
          <w:color w:val="211808"/>
          <w:sz w:val="32"/>
          <w:szCs w:val="20"/>
          <w:u w:val="single"/>
        </w:rPr>
      </w:pPr>
      <w:r>
        <w:rPr>
          <w:rFonts w:ascii="AdvOT777cf4fb" w:hAnsi="AdvOT777cf4fb" w:cs="AdvOT777cf4fb"/>
          <w:b/>
          <w:color w:val="211808"/>
          <w:sz w:val="32"/>
          <w:szCs w:val="20"/>
          <w:u w:val="single"/>
        </w:rPr>
        <w:t>Problem 1 (TAX RETURN)</w:t>
      </w:r>
    </w:p>
    <w:p w14:paraId="3A9CF563" w14:textId="327EA378" w:rsidR="00B80FA5" w:rsidRDefault="00B80FA5" w:rsidP="00B80FA5">
      <w:pPr>
        <w:autoSpaceDE w:val="0"/>
        <w:autoSpaceDN w:val="0"/>
        <w:adjustRightInd w:val="0"/>
        <w:spacing w:after="0" w:line="240" w:lineRule="auto"/>
        <w:rPr>
          <w:rFonts w:ascii="AdvOT777cf4fb" w:hAnsi="AdvOT777cf4fb" w:cs="AdvOT777cf4fb"/>
          <w:b/>
          <w:color w:val="211808"/>
          <w:sz w:val="32"/>
          <w:szCs w:val="20"/>
          <w:u w:val="single"/>
        </w:rPr>
      </w:pPr>
    </w:p>
    <w:p w14:paraId="5C2A17FD" w14:textId="3C017303" w:rsidR="00B80FA5" w:rsidRPr="00B80FA5" w:rsidRDefault="00B80FA5" w:rsidP="00B80FA5">
      <w:pPr>
        <w:autoSpaceDE w:val="0"/>
        <w:autoSpaceDN w:val="0"/>
        <w:adjustRightInd w:val="0"/>
        <w:spacing w:after="0" w:line="240" w:lineRule="auto"/>
        <w:rPr>
          <w:rFonts w:ascii="Arial" w:hAnsi="Arial" w:cs="Arial"/>
          <w:color w:val="211808"/>
          <w:sz w:val="24"/>
          <w:szCs w:val="24"/>
        </w:rPr>
      </w:pPr>
      <w:r w:rsidRPr="00B80FA5">
        <w:rPr>
          <w:rFonts w:ascii="Arial" w:hAnsi="Arial" w:cs="Arial"/>
          <w:color w:val="211808"/>
          <w:sz w:val="24"/>
          <w:szCs w:val="24"/>
        </w:rPr>
        <w:t>Tim and Sarah Lawrence are married and file a joint return. Tim’s Social Security</w:t>
      </w:r>
      <w:r>
        <w:rPr>
          <w:rFonts w:ascii="Arial" w:hAnsi="Arial" w:cs="Arial"/>
          <w:color w:val="211808"/>
          <w:sz w:val="24"/>
          <w:szCs w:val="24"/>
        </w:rPr>
        <w:t xml:space="preserve"> </w:t>
      </w:r>
      <w:r w:rsidRPr="00B80FA5">
        <w:rPr>
          <w:rFonts w:ascii="Arial" w:hAnsi="Arial" w:cs="Arial"/>
          <w:color w:val="211808"/>
          <w:sz w:val="24"/>
          <w:szCs w:val="24"/>
        </w:rPr>
        <w:t>number is 123-45-6789, and Sarah’s Social Security number is 111-11-1111. They</w:t>
      </w:r>
    </w:p>
    <w:p w14:paraId="55E71BAD" w14:textId="77777777" w:rsidR="00B80FA5" w:rsidRPr="00B80FA5" w:rsidRDefault="00B80FA5" w:rsidP="00B80FA5">
      <w:pPr>
        <w:autoSpaceDE w:val="0"/>
        <w:autoSpaceDN w:val="0"/>
        <w:adjustRightInd w:val="0"/>
        <w:spacing w:after="0" w:line="240" w:lineRule="auto"/>
        <w:rPr>
          <w:rFonts w:ascii="Arial" w:hAnsi="Arial" w:cs="Arial"/>
          <w:color w:val="211808"/>
          <w:sz w:val="24"/>
          <w:szCs w:val="24"/>
        </w:rPr>
      </w:pPr>
      <w:r w:rsidRPr="00B80FA5">
        <w:rPr>
          <w:rFonts w:ascii="Arial" w:hAnsi="Arial" w:cs="Arial"/>
          <w:color w:val="211808"/>
          <w:sz w:val="24"/>
          <w:szCs w:val="24"/>
        </w:rPr>
        <w:t>reside at 100 Olive Lane, Covington, LA 70434. They have two dependent children,</w:t>
      </w:r>
    </w:p>
    <w:p w14:paraId="1E1DA2BA" w14:textId="77777777" w:rsidR="00B80FA5" w:rsidRPr="00B80FA5" w:rsidRDefault="00B80FA5" w:rsidP="00B80FA5">
      <w:pPr>
        <w:autoSpaceDE w:val="0"/>
        <w:autoSpaceDN w:val="0"/>
        <w:adjustRightInd w:val="0"/>
        <w:spacing w:after="0" w:line="240" w:lineRule="auto"/>
        <w:rPr>
          <w:rFonts w:ascii="Arial" w:hAnsi="Arial" w:cs="Arial"/>
          <w:color w:val="211808"/>
          <w:sz w:val="24"/>
          <w:szCs w:val="24"/>
        </w:rPr>
      </w:pPr>
      <w:r w:rsidRPr="00B80FA5">
        <w:rPr>
          <w:rFonts w:ascii="Arial" w:hAnsi="Arial" w:cs="Arial"/>
          <w:color w:val="211808"/>
          <w:sz w:val="24"/>
          <w:szCs w:val="24"/>
        </w:rPr>
        <w:t>Sean and Debra, ages 12 and 16, respectively. Sean’s Social Security number is</w:t>
      </w:r>
    </w:p>
    <w:p w14:paraId="67A12B64" w14:textId="039CF3AD" w:rsidR="00B80FA5" w:rsidRPr="00B80FA5" w:rsidRDefault="00B80FA5" w:rsidP="00B80FA5">
      <w:pPr>
        <w:autoSpaceDE w:val="0"/>
        <w:autoSpaceDN w:val="0"/>
        <w:adjustRightInd w:val="0"/>
        <w:spacing w:after="0" w:line="240" w:lineRule="auto"/>
        <w:rPr>
          <w:rFonts w:ascii="Arial" w:hAnsi="Arial" w:cs="Arial"/>
          <w:color w:val="211808"/>
          <w:sz w:val="24"/>
          <w:szCs w:val="24"/>
        </w:rPr>
      </w:pPr>
      <w:r w:rsidRPr="00B80FA5">
        <w:rPr>
          <w:rFonts w:ascii="Arial" w:hAnsi="Arial" w:cs="Arial"/>
          <w:color w:val="211808"/>
          <w:sz w:val="24"/>
          <w:szCs w:val="24"/>
        </w:rPr>
        <w:t>123-45-6788, and Debra’s Social Security number is 123-45-6787. Tim is a self-employed</w:t>
      </w:r>
      <w:r>
        <w:rPr>
          <w:rFonts w:ascii="Arial" w:hAnsi="Arial" w:cs="Arial"/>
          <w:color w:val="211808"/>
          <w:sz w:val="24"/>
          <w:szCs w:val="24"/>
        </w:rPr>
        <w:t xml:space="preserve"> </w:t>
      </w:r>
      <w:r w:rsidRPr="00B80FA5">
        <w:rPr>
          <w:rFonts w:ascii="Arial" w:hAnsi="Arial" w:cs="Arial"/>
          <w:color w:val="211808"/>
          <w:sz w:val="24"/>
          <w:szCs w:val="24"/>
        </w:rPr>
        <w:t>businessperson (sole proprietor of an unincorporated business), and Sarah is a corporate</w:t>
      </w:r>
      <w:r>
        <w:rPr>
          <w:rFonts w:ascii="Arial" w:hAnsi="Arial" w:cs="Arial"/>
          <w:color w:val="211808"/>
          <w:sz w:val="24"/>
          <w:szCs w:val="24"/>
        </w:rPr>
        <w:t xml:space="preserve"> </w:t>
      </w:r>
      <w:r w:rsidRPr="00B80FA5">
        <w:rPr>
          <w:rFonts w:ascii="Arial" w:hAnsi="Arial" w:cs="Arial"/>
          <w:color w:val="211808"/>
          <w:sz w:val="24"/>
          <w:szCs w:val="24"/>
        </w:rPr>
        <w:t>executive. Tim has the following income and expenses from his business.</w:t>
      </w:r>
    </w:p>
    <w:p w14:paraId="372FA511" w14:textId="77777777" w:rsidR="00B80FA5" w:rsidRDefault="00B80FA5" w:rsidP="00B80FA5">
      <w:pPr>
        <w:autoSpaceDE w:val="0"/>
        <w:autoSpaceDN w:val="0"/>
        <w:adjustRightInd w:val="0"/>
        <w:spacing w:after="0" w:line="240" w:lineRule="auto"/>
        <w:rPr>
          <w:rFonts w:ascii="Arial" w:hAnsi="Arial" w:cs="Arial"/>
          <w:color w:val="211808"/>
          <w:sz w:val="24"/>
          <w:szCs w:val="24"/>
        </w:rPr>
      </w:pPr>
    </w:p>
    <w:p w14:paraId="2D0A9576" w14:textId="4AD496AB" w:rsidR="00B80FA5" w:rsidRPr="00B80FA5" w:rsidRDefault="00B80FA5" w:rsidP="00B80FA5">
      <w:pPr>
        <w:autoSpaceDE w:val="0"/>
        <w:autoSpaceDN w:val="0"/>
        <w:adjustRightInd w:val="0"/>
        <w:spacing w:after="0" w:line="240" w:lineRule="auto"/>
        <w:rPr>
          <w:rFonts w:ascii="Arial" w:hAnsi="Arial" w:cs="Arial"/>
          <w:b/>
          <w:color w:val="211808"/>
          <w:sz w:val="24"/>
          <w:szCs w:val="24"/>
        </w:rPr>
      </w:pPr>
      <w:r w:rsidRPr="00B80FA5">
        <w:rPr>
          <w:rFonts w:ascii="Arial" w:hAnsi="Arial" w:cs="Arial"/>
          <w:b/>
          <w:color w:val="211808"/>
          <w:sz w:val="24"/>
          <w:szCs w:val="24"/>
        </w:rPr>
        <w:t xml:space="preserve">Gross income </w:t>
      </w:r>
      <w:r w:rsidRPr="00B80FA5">
        <w:rPr>
          <w:rFonts w:ascii="Arial" w:hAnsi="Arial" w:cs="Arial"/>
          <w:b/>
          <w:color w:val="211808"/>
          <w:sz w:val="24"/>
          <w:szCs w:val="24"/>
        </w:rPr>
        <w:tab/>
      </w:r>
      <w:r w:rsidRPr="00B80FA5">
        <w:rPr>
          <w:rFonts w:ascii="Arial" w:hAnsi="Arial" w:cs="Arial"/>
          <w:b/>
          <w:color w:val="211808"/>
          <w:sz w:val="24"/>
          <w:szCs w:val="24"/>
        </w:rPr>
        <w:tab/>
      </w:r>
      <w:r w:rsidRPr="00B80FA5">
        <w:rPr>
          <w:rFonts w:ascii="Arial" w:hAnsi="Arial" w:cs="Arial"/>
          <w:b/>
          <w:color w:val="211808"/>
          <w:sz w:val="24"/>
          <w:szCs w:val="24"/>
        </w:rPr>
        <w:tab/>
      </w:r>
      <w:r w:rsidRPr="00B80FA5">
        <w:rPr>
          <w:rFonts w:ascii="Arial" w:hAnsi="Arial" w:cs="Arial"/>
          <w:b/>
          <w:color w:val="211808"/>
          <w:sz w:val="24"/>
          <w:szCs w:val="24"/>
        </w:rPr>
        <w:tab/>
      </w:r>
      <w:r w:rsidRPr="00B80FA5">
        <w:rPr>
          <w:rFonts w:ascii="Arial" w:hAnsi="Arial" w:cs="Arial"/>
          <w:b/>
          <w:color w:val="211808"/>
          <w:sz w:val="24"/>
          <w:szCs w:val="24"/>
        </w:rPr>
        <w:tab/>
      </w:r>
      <w:r w:rsidRPr="00B80FA5">
        <w:rPr>
          <w:rFonts w:ascii="Arial" w:hAnsi="Arial" w:cs="Arial"/>
          <w:b/>
          <w:color w:val="211808"/>
          <w:sz w:val="24"/>
          <w:szCs w:val="24"/>
        </w:rPr>
        <w:tab/>
      </w:r>
      <w:r>
        <w:rPr>
          <w:rFonts w:ascii="Arial" w:hAnsi="Arial" w:cs="Arial"/>
          <w:b/>
          <w:color w:val="211808"/>
          <w:sz w:val="24"/>
          <w:szCs w:val="24"/>
        </w:rPr>
        <w:tab/>
      </w:r>
      <w:r>
        <w:rPr>
          <w:rFonts w:ascii="Arial" w:hAnsi="Arial" w:cs="Arial"/>
          <w:b/>
          <w:color w:val="211808"/>
          <w:sz w:val="24"/>
          <w:szCs w:val="24"/>
        </w:rPr>
        <w:tab/>
      </w:r>
      <w:r w:rsidRPr="00B80FA5">
        <w:rPr>
          <w:rFonts w:ascii="Arial" w:hAnsi="Arial" w:cs="Arial"/>
          <w:b/>
          <w:color w:val="211808"/>
          <w:sz w:val="24"/>
          <w:szCs w:val="24"/>
        </w:rPr>
        <w:t>$325,000</w:t>
      </w:r>
    </w:p>
    <w:p w14:paraId="0A14AC8F" w14:textId="5C5B03BC" w:rsidR="00B80FA5" w:rsidRPr="00B80FA5" w:rsidRDefault="00B80FA5" w:rsidP="00B80FA5">
      <w:pPr>
        <w:autoSpaceDE w:val="0"/>
        <w:autoSpaceDN w:val="0"/>
        <w:adjustRightInd w:val="0"/>
        <w:spacing w:after="0" w:line="240" w:lineRule="auto"/>
        <w:rPr>
          <w:rFonts w:ascii="Arial" w:hAnsi="Arial" w:cs="Arial"/>
          <w:b/>
          <w:color w:val="211808"/>
          <w:sz w:val="24"/>
          <w:szCs w:val="24"/>
        </w:rPr>
      </w:pPr>
      <w:r w:rsidRPr="00B80FA5">
        <w:rPr>
          <w:rFonts w:ascii="Arial" w:hAnsi="Arial" w:cs="Arial"/>
          <w:b/>
          <w:color w:val="211808"/>
          <w:sz w:val="24"/>
          <w:szCs w:val="24"/>
        </w:rPr>
        <w:t xml:space="preserve">Business expenses </w:t>
      </w:r>
      <w:r w:rsidRPr="00B80FA5">
        <w:rPr>
          <w:rFonts w:ascii="Arial" w:hAnsi="Arial" w:cs="Arial"/>
          <w:b/>
          <w:color w:val="211808"/>
          <w:sz w:val="24"/>
          <w:szCs w:val="24"/>
        </w:rPr>
        <w:tab/>
      </w:r>
      <w:r w:rsidRPr="00B80FA5">
        <w:rPr>
          <w:rFonts w:ascii="Arial" w:hAnsi="Arial" w:cs="Arial"/>
          <w:b/>
          <w:color w:val="211808"/>
          <w:sz w:val="24"/>
          <w:szCs w:val="24"/>
        </w:rPr>
        <w:tab/>
      </w:r>
      <w:r w:rsidRPr="00B80FA5">
        <w:rPr>
          <w:rFonts w:ascii="Arial" w:hAnsi="Arial" w:cs="Arial"/>
          <w:b/>
          <w:color w:val="211808"/>
          <w:sz w:val="24"/>
          <w:szCs w:val="24"/>
        </w:rPr>
        <w:tab/>
      </w:r>
      <w:r w:rsidRPr="00B80FA5">
        <w:rPr>
          <w:rFonts w:ascii="Arial" w:hAnsi="Arial" w:cs="Arial"/>
          <w:b/>
          <w:color w:val="211808"/>
          <w:sz w:val="24"/>
          <w:szCs w:val="24"/>
        </w:rPr>
        <w:tab/>
      </w:r>
      <w:r w:rsidRPr="00B80FA5">
        <w:rPr>
          <w:rFonts w:ascii="Arial" w:hAnsi="Arial" w:cs="Arial"/>
          <w:b/>
          <w:color w:val="211808"/>
          <w:sz w:val="24"/>
          <w:szCs w:val="24"/>
        </w:rPr>
        <w:tab/>
      </w:r>
      <w:r w:rsidRPr="00B80FA5">
        <w:rPr>
          <w:rFonts w:ascii="Arial" w:hAnsi="Arial" w:cs="Arial"/>
          <w:b/>
          <w:color w:val="211808"/>
          <w:sz w:val="24"/>
          <w:szCs w:val="24"/>
        </w:rPr>
        <w:tab/>
      </w:r>
      <w:r w:rsidRPr="00B80FA5">
        <w:rPr>
          <w:rFonts w:ascii="Arial" w:hAnsi="Arial" w:cs="Arial"/>
          <w:b/>
          <w:color w:val="211808"/>
          <w:sz w:val="24"/>
          <w:szCs w:val="24"/>
        </w:rPr>
        <w:tab/>
      </w:r>
      <w:r w:rsidRPr="00B80FA5">
        <w:rPr>
          <w:rFonts w:ascii="Arial" w:hAnsi="Arial" w:cs="Arial"/>
          <w:b/>
          <w:color w:val="211808"/>
          <w:sz w:val="24"/>
          <w:szCs w:val="24"/>
        </w:rPr>
        <w:t>201,000</w:t>
      </w:r>
    </w:p>
    <w:p w14:paraId="22256848" w14:textId="101E62B5" w:rsidR="00B80FA5" w:rsidRDefault="00B80FA5" w:rsidP="00B80FA5">
      <w:pPr>
        <w:autoSpaceDE w:val="0"/>
        <w:autoSpaceDN w:val="0"/>
        <w:adjustRightInd w:val="0"/>
        <w:spacing w:after="0" w:line="240" w:lineRule="auto"/>
        <w:rPr>
          <w:rFonts w:ascii="Arial" w:hAnsi="Arial" w:cs="Arial"/>
          <w:color w:val="211808"/>
          <w:sz w:val="24"/>
          <w:szCs w:val="24"/>
        </w:rPr>
      </w:pPr>
    </w:p>
    <w:p w14:paraId="78BD7758" w14:textId="77777777" w:rsidR="00B80FA5" w:rsidRPr="00B80FA5" w:rsidRDefault="00B80FA5" w:rsidP="00B80FA5">
      <w:pPr>
        <w:autoSpaceDE w:val="0"/>
        <w:autoSpaceDN w:val="0"/>
        <w:adjustRightInd w:val="0"/>
        <w:spacing w:after="0" w:line="240" w:lineRule="auto"/>
        <w:rPr>
          <w:rFonts w:ascii="Arial" w:hAnsi="Arial" w:cs="Arial"/>
          <w:color w:val="211808"/>
          <w:sz w:val="24"/>
          <w:szCs w:val="24"/>
        </w:rPr>
      </w:pPr>
    </w:p>
    <w:p w14:paraId="562C9183" w14:textId="77777777" w:rsidR="00B80FA5" w:rsidRPr="00B80FA5" w:rsidRDefault="00B80FA5" w:rsidP="00B80FA5">
      <w:pPr>
        <w:autoSpaceDE w:val="0"/>
        <w:autoSpaceDN w:val="0"/>
        <w:adjustRightInd w:val="0"/>
        <w:spacing w:after="0" w:line="240" w:lineRule="auto"/>
        <w:rPr>
          <w:rFonts w:ascii="Arial" w:hAnsi="Arial" w:cs="Arial"/>
          <w:color w:val="211808"/>
          <w:sz w:val="24"/>
          <w:szCs w:val="24"/>
        </w:rPr>
      </w:pPr>
      <w:r w:rsidRPr="00B80FA5">
        <w:rPr>
          <w:rFonts w:ascii="Arial" w:hAnsi="Arial" w:cs="Arial"/>
          <w:color w:val="211808"/>
          <w:sz w:val="24"/>
          <w:szCs w:val="24"/>
        </w:rPr>
        <w:t>Records related to Sarah’s employment provide the following information.</w:t>
      </w:r>
    </w:p>
    <w:p w14:paraId="4C9580DB" w14:textId="77777777" w:rsidR="00B80FA5" w:rsidRDefault="00B80FA5" w:rsidP="00B80FA5">
      <w:pPr>
        <w:autoSpaceDE w:val="0"/>
        <w:autoSpaceDN w:val="0"/>
        <w:adjustRightInd w:val="0"/>
        <w:spacing w:after="0" w:line="240" w:lineRule="auto"/>
        <w:rPr>
          <w:rFonts w:ascii="Arial" w:hAnsi="Arial" w:cs="Arial"/>
          <w:b/>
          <w:color w:val="211808"/>
          <w:sz w:val="24"/>
          <w:szCs w:val="24"/>
        </w:rPr>
      </w:pPr>
    </w:p>
    <w:p w14:paraId="06D724D6" w14:textId="1E7D3943" w:rsidR="00B80FA5" w:rsidRPr="00B80FA5" w:rsidRDefault="00B80FA5" w:rsidP="00B80FA5">
      <w:pPr>
        <w:autoSpaceDE w:val="0"/>
        <w:autoSpaceDN w:val="0"/>
        <w:adjustRightInd w:val="0"/>
        <w:spacing w:after="0" w:line="240" w:lineRule="auto"/>
        <w:rPr>
          <w:rFonts w:ascii="Arial" w:hAnsi="Arial" w:cs="Arial"/>
          <w:b/>
          <w:color w:val="211808"/>
          <w:sz w:val="24"/>
          <w:szCs w:val="24"/>
        </w:rPr>
      </w:pPr>
      <w:r w:rsidRPr="00B80FA5">
        <w:rPr>
          <w:rFonts w:ascii="Arial" w:hAnsi="Arial" w:cs="Arial"/>
          <w:b/>
          <w:color w:val="211808"/>
          <w:sz w:val="24"/>
          <w:szCs w:val="24"/>
        </w:rPr>
        <w:t xml:space="preserve">Salary </w:t>
      </w:r>
      <w:r w:rsidRPr="00B80FA5">
        <w:rPr>
          <w:rFonts w:ascii="Arial" w:hAnsi="Arial" w:cs="Arial"/>
          <w:b/>
          <w:color w:val="211808"/>
          <w:sz w:val="24"/>
          <w:szCs w:val="24"/>
        </w:rPr>
        <w:tab/>
      </w:r>
      <w:r w:rsidRPr="00B80FA5">
        <w:rPr>
          <w:rFonts w:ascii="Arial" w:hAnsi="Arial" w:cs="Arial"/>
          <w:b/>
          <w:color w:val="211808"/>
          <w:sz w:val="24"/>
          <w:szCs w:val="24"/>
        </w:rPr>
        <w:tab/>
      </w:r>
      <w:r w:rsidRPr="00B80FA5">
        <w:rPr>
          <w:rFonts w:ascii="Arial" w:hAnsi="Arial" w:cs="Arial"/>
          <w:b/>
          <w:color w:val="211808"/>
          <w:sz w:val="24"/>
          <w:szCs w:val="24"/>
        </w:rPr>
        <w:tab/>
      </w:r>
      <w:r w:rsidRPr="00B80FA5">
        <w:rPr>
          <w:rFonts w:ascii="Arial" w:hAnsi="Arial" w:cs="Arial"/>
          <w:b/>
          <w:color w:val="211808"/>
          <w:sz w:val="24"/>
          <w:szCs w:val="24"/>
        </w:rPr>
        <w:tab/>
      </w:r>
      <w:r w:rsidRPr="00B80FA5">
        <w:rPr>
          <w:rFonts w:ascii="Arial" w:hAnsi="Arial" w:cs="Arial"/>
          <w:b/>
          <w:color w:val="211808"/>
          <w:sz w:val="24"/>
          <w:szCs w:val="24"/>
        </w:rPr>
        <w:tab/>
      </w:r>
      <w:r w:rsidRPr="00B80FA5">
        <w:rPr>
          <w:rFonts w:ascii="Arial" w:hAnsi="Arial" w:cs="Arial"/>
          <w:b/>
          <w:color w:val="211808"/>
          <w:sz w:val="24"/>
          <w:szCs w:val="24"/>
        </w:rPr>
        <w:tab/>
      </w:r>
      <w:r w:rsidRPr="00B80FA5">
        <w:rPr>
          <w:rFonts w:ascii="Arial" w:hAnsi="Arial" w:cs="Arial"/>
          <w:b/>
          <w:color w:val="211808"/>
          <w:sz w:val="24"/>
          <w:szCs w:val="24"/>
        </w:rPr>
        <w:tab/>
      </w:r>
      <w:r w:rsidRPr="00B80FA5">
        <w:rPr>
          <w:rFonts w:ascii="Arial" w:hAnsi="Arial" w:cs="Arial"/>
          <w:b/>
          <w:color w:val="211808"/>
          <w:sz w:val="24"/>
          <w:szCs w:val="24"/>
        </w:rPr>
        <w:tab/>
      </w:r>
      <w:r>
        <w:rPr>
          <w:rFonts w:ascii="Arial" w:hAnsi="Arial" w:cs="Arial"/>
          <w:b/>
          <w:color w:val="211808"/>
          <w:sz w:val="24"/>
          <w:szCs w:val="24"/>
        </w:rPr>
        <w:tab/>
      </w:r>
      <w:r w:rsidRPr="00B80FA5">
        <w:rPr>
          <w:rFonts w:ascii="Arial" w:hAnsi="Arial" w:cs="Arial"/>
          <w:b/>
          <w:color w:val="211808"/>
          <w:sz w:val="24"/>
          <w:szCs w:val="24"/>
        </w:rPr>
        <w:t>$145,000</w:t>
      </w:r>
    </w:p>
    <w:p w14:paraId="06ACDBD8" w14:textId="6AEFC092" w:rsidR="00B80FA5" w:rsidRPr="00B80FA5" w:rsidRDefault="00B80FA5" w:rsidP="00B80FA5">
      <w:pPr>
        <w:autoSpaceDE w:val="0"/>
        <w:autoSpaceDN w:val="0"/>
        <w:adjustRightInd w:val="0"/>
        <w:spacing w:after="0" w:line="240" w:lineRule="auto"/>
        <w:rPr>
          <w:rFonts w:ascii="Arial" w:hAnsi="Arial" w:cs="Arial"/>
          <w:b/>
          <w:color w:val="211808"/>
          <w:sz w:val="24"/>
          <w:szCs w:val="24"/>
        </w:rPr>
      </w:pPr>
      <w:r w:rsidRPr="00B80FA5">
        <w:rPr>
          <w:rFonts w:ascii="Arial" w:hAnsi="Arial" w:cs="Arial"/>
          <w:b/>
          <w:color w:val="211808"/>
          <w:sz w:val="24"/>
          <w:szCs w:val="24"/>
        </w:rPr>
        <w:t xml:space="preserve">Unreimbursed travel expenses (including $200 of meals) </w:t>
      </w:r>
      <w:r w:rsidRPr="00B80FA5">
        <w:rPr>
          <w:rFonts w:ascii="Arial" w:hAnsi="Arial" w:cs="Arial"/>
          <w:b/>
          <w:color w:val="211808"/>
          <w:sz w:val="24"/>
          <w:szCs w:val="24"/>
        </w:rPr>
        <w:tab/>
      </w:r>
      <w:r w:rsidRPr="00B80FA5">
        <w:rPr>
          <w:rFonts w:ascii="Arial" w:hAnsi="Arial" w:cs="Arial"/>
          <w:b/>
          <w:color w:val="211808"/>
          <w:sz w:val="24"/>
          <w:szCs w:val="24"/>
        </w:rPr>
        <w:t>1,100</w:t>
      </w:r>
    </w:p>
    <w:p w14:paraId="307AA67E" w14:textId="5E967BBF" w:rsidR="00B80FA5" w:rsidRPr="00B80FA5" w:rsidRDefault="00B80FA5" w:rsidP="00B80FA5">
      <w:pPr>
        <w:autoSpaceDE w:val="0"/>
        <w:autoSpaceDN w:val="0"/>
        <w:adjustRightInd w:val="0"/>
        <w:spacing w:after="0" w:line="240" w:lineRule="auto"/>
        <w:rPr>
          <w:rFonts w:ascii="Arial" w:hAnsi="Arial" w:cs="Arial"/>
          <w:b/>
          <w:color w:val="211808"/>
          <w:sz w:val="24"/>
          <w:szCs w:val="24"/>
        </w:rPr>
      </w:pPr>
      <w:r w:rsidRPr="00B80FA5">
        <w:rPr>
          <w:rFonts w:ascii="Arial" w:hAnsi="Arial" w:cs="Arial"/>
          <w:b/>
          <w:color w:val="211808"/>
          <w:sz w:val="24"/>
          <w:szCs w:val="24"/>
        </w:rPr>
        <w:t xml:space="preserve">Unreimbursed entertainment expenses </w:t>
      </w:r>
      <w:r w:rsidRPr="00B80FA5">
        <w:rPr>
          <w:rFonts w:ascii="Arial" w:hAnsi="Arial" w:cs="Arial"/>
          <w:b/>
          <w:color w:val="211808"/>
          <w:sz w:val="24"/>
          <w:szCs w:val="24"/>
        </w:rPr>
        <w:tab/>
      </w:r>
      <w:r w:rsidRPr="00B80FA5">
        <w:rPr>
          <w:rFonts w:ascii="Arial" w:hAnsi="Arial" w:cs="Arial"/>
          <w:b/>
          <w:color w:val="211808"/>
          <w:sz w:val="24"/>
          <w:szCs w:val="24"/>
        </w:rPr>
        <w:tab/>
      </w:r>
      <w:r w:rsidRPr="00B80FA5">
        <w:rPr>
          <w:rFonts w:ascii="Arial" w:hAnsi="Arial" w:cs="Arial"/>
          <w:b/>
          <w:color w:val="211808"/>
          <w:sz w:val="24"/>
          <w:szCs w:val="24"/>
        </w:rPr>
        <w:tab/>
      </w:r>
      <w:r w:rsidRPr="00B80FA5">
        <w:rPr>
          <w:rFonts w:ascii="Arial" w:hAnsi="Arial" w:cs="Arial"/>
          <w:b/>
          <w:color w:val="211808"/>
          <w:sz w:val="24"/>
          <w:szCs w:val="24"/>
        </w:rPr>
        <w:tab/>
      </w:r>
      <w:r w:rsidRPr="00B80FA5">
        <w:rPr>
          <w:rFonts w:ascii="Arial" w:hAnsi="Arial" w:cs="Arial"/>
          <w:b/>
          <w:color w:val="211808"/>
          <w:sz w:val="24"/>
          <w:szCs w:val="24"/>
        </w:rPr>
        <w:t>500</w:t>
      </w:r>
    </w:p>
    <w:p w14:paraId="4E1641A1" w14:textId="77777777" w:rsidR="00B80FA5" w:rsidRPr="00B80FA5" w:rsidRDefault="00B80FA5" w:rsidP="00B80FA5">
      <w:pPr>
        <w:autoSpaceDE w:val="0"/>
        <w:autoSpaceDN w:val="0"/>
        <w:adjustRightInd w:val="0"/>
        <w:spacing w:after="0" w:line="240" w:lineRule="auto"/>
        <w:rPr>
          <w:rFonts w:ascii="Arial" w:hAnsi="Arial" w:cs="Arial"/>
          <w:color w:val="211808"/>
          <w:sz w:val="24"/>
          <w:szCs w:val="24"/>
        </w:rPr>
      </w:pPr>
    </w:p>
    <w:p w14:paraId="6C51EC03" w14:textId="5122AA44" w:rsidR="00B80FA5" w:rsidRDefault="00B80FA5" w:rsidP="00B80FA5">
      <w:pPr>
        <w:autoSpaceDE w:val="0"/>
        <w:autoSpaceDN w:val="0"/>
        <w:adjustRightInd w:val="0"/>
        <w:spacing w:after="0" w:line="240" w:lineRule="auto"/>
        <w:rPr>
          <w:rFonts w:ascii="Arial" w:hAnsi="Arial" w:cs="Arial"/>
          <w:color w:val="211808"/>
          <w:sz w:val="24"/>
          <w:szCs w:val="24"/>
        </w:rPr>
      </w:pPr>
      <w:r w:rsidRPr="00B80FA5">
        <w:rPr>
          <w:rFonts w:ascii="Arial" w:hAnsi="Arial" w:cs="Arial"/>
          <w:color w:val="211808"/>
          <w:sz w:val="24"/>
          <w:szCs w:val="24"/>
        </w:rPr>
        <w:t>Other pertinent information for the tax year includes the following.</w:t>
      </w:r>
    </w:p>
    <w:p w14:paraId="39EAC68C" w14:textId="77777777" w:rsidR="00B80FA5" w:rsidRPr="00B80FA5" w:rsidRDefault="00B80FA5" w:rsidP="00B80FA5">
      <w:pPr>
        <w:autoSpaceDE w:val="0"/>
        <w:autoSpaceDN w:val="0"/>
        <w:adjustRightInd w:val="0"/>
        <w:spacing w:after="0" w:line="240" w:lineRule="auto"/>
        <w:rPr>
          <w:rFonts w:ascii="Arial" w:hAnsi="Arial" w:cs="Arial"/>
          <w:color w:val="211808"/>
          <w:sz w:val="24"/>
          <w:szCs w:val="24"/>
        </w:rPr>
      </w:pPr>
    </w:p>
    <w:p w14:paraId="30E3A5A5" w14:textId="77777777" w:rsidR="00B80FA5" w:rsidRPr="00B80FA5" w:rsidRDefault="00B80FA5" w:rsidP="00B80FA5">
      <w:pPr>
        <w:autoSpaceDE w:val="0"/>
        <w:autoSpaceDN w:val="0"/>
        <w:adjustRightInd w:val="0"/>
        <w:spacing w:after="0" w:line="240" w:lineRule="auto"/>
        <w:rPr>
          <w:rFonts w:ascii="Arial" w:hAnsi="Arial" w:cs="Arial"/>
          <w:b/>
          <w:color w:val="211808"/>
          <w:sz w:val="24"/>
          <w:szCs w:val="24"/>
        </w:rPr>
      </w:pPr>
      <w:r w:rsidRPr="00B80FA5">
        <w:rPr>
          <w:rFonts w:ascii="Arial" w:hAnsi="Arial" w:cs="Arial"/>
          <w:b/>
          <w:color w:val="211808"/>
          <w:sz w:val="24"/>
          <w:szCs w:val="24"/>
        </w:rPr>
        <w:t xml:space="preserve">Proceeds from sale of stock acquired on July 15, 2017 </w:t>
      </w:r>
    </w:p>
    <w:p w14:paraId="09D49F69" w14:textId="2DF0CB88" w:rsidR="00B80FA5" w:rsidRPr="00B80FA5" w:rsidRDefault="00B80FA5" w:rsidP="00B80FA5">
      <w:pPr>
        <w:autoSpaceDE w:val="0"/>
        <w:autoSpaceDN w:val="0"/>
        <w:adjustRightInd w:val="0"/>
        <w:spacing w:after="0" w:line="240" w:lineRule="auto"/>
        <w:rPr>
          <w:rFonts w:ascii="Arial" w:hAnsi="Arial" w:cs="Arial"/>
          <w:b/>
          <w:color w:val="211808"/>
          <w:sz w:val="24"/>
          <w:szCs w:val="24"/>
        </w:rPr>
      </w:pPr>
      <w:r w:rsidRPr="00B80FA5">
        <w:rPr>
          <w:rFonts w:ascii="Arial" w:hAnsi="Arial" w:cs="Arial"/>
          <w:b/>
          <w:color w:val="211808"/>
          <w:sz w:val="24"/>
          <w:szCs w:val="24"/>
        </w:rPr>
        <w:t>(cost of $12,000),</w:t>
      </w:r>
      <w:r w:rsidRPr="00B80FA5">
        <w:rPr>
          <w:rFonts w:ascii="Arial" w:hAnsi="Arial" w:cs="Arial"/>
          <w:b/>
          <w:color w:val="211808"/>
          <w:sz w:val="24"/>
          <w:szCs w:val="24"/>
        </w:rPr>
        <w:t xml:space="preserve"> </w:t>
      </w:r>
      <w:r w:rsidRPr="00B80FA5">
        <w:rPr>
          <w:rFonts w:ascii="Arial" w:hAnsi="Arial" w:cs="Arial"/>
          <w:b/>
          <w:color w:val="211808"/>
          <w:sz w:val="24"/>
          <w:szCs w:val="24"/>
        </w:rPr>
        <w:t xml:space="preserve">and sold on August 1, 2017 </w:t>
      </w:r>
      <w:r w:rsidRPr="00B80FA5">
        <w:rPr>
          <w:rFonts w:ascii="Arial" w:hAnsi="Arial" w:cs="Arial"/>
          <w:b/>
          <w:color w:val="211808"/>
          <w:sz w:val="24"/>
          <w:szCs w:val="24"/>
        </w:rPr>
        <w:tab/>
      </w:r>
      <w:r w:rsidRPr="00B80FA5">
        <w:rPr>
          <w:rFonts w:ascii="Arial" w:hAnsi="Arial" w:cs="Arial"/>
          <w:b/>
          <w:color w:val="211808"/>
          <w:sz w:val="24"/>
          <w:szCs w:val="24"/>
        </w:rPr>
        <w:tab/>
      </w:r>
      <w:r w:rsidRPr="00B80FA5">
        <w:rPr>
          <w:rFonts w:ascii="Arial" w:hAnsi="Arial" w:cs="Arial"/>
          <w:b/>
          <w:color w:val="211808"/>
          <w:sz w:val="24"/>
          <w:szCs w:val="24"/>
        </w:rPr>
        <w:tab/>
      </w:r>
      <w:r w:rsidRPr="00B80FA5">
        <w:rPr>
          <w:rFonts w:ascii="Arial" w:hAnsi="Arial" w:cs="Arial"/>
          <w:b/>
          <w:color w:val="211808"/>
          <w:sz w:val="24"/>
          <w:szCs w:val="24"/>
        </w:rPr>
        <w:tab/>
      </w:r>
      <w:r w:rsidRPr="00B80FA5">
        <w:rPr>
          <w:rFonts w:ascii="Arial" w:hAnsi="Arial" w:cs="Arial"/>
          <w:b/>
          <w:color w:val="211808"/>
          <w:sz w:val="24"/>
          <w:szCs w:val="24"/>
        </w:rPr>
        <w:t>$ 9,800</w:t>
      </w:r>
    </w:p>
    <w:p w14:paraId="3F2273BC" w14:textId="77777777" w:rsidR="00B80FA5" w:rsidRDefault="00B80FA5" w:rsidP="00B80FA5">
      <w:pPr>
        <w:autoSpaceDE w:val="0"/>
        <w:autoSpaceDN w:val="0"/>
        <w:adjustRightInd w:val="0"/>
        <w:spacing w:after="0" w:line="240" w:lineRule="auto"/>
        <w:rPr>
          <w:rFonts w:ascii="Arial" w:hAnsi="Arial" w:cs="Arial"/>
          <w:b/>
          <w:color w:val="211808"/>
          <w:sz w:val="24"/>
          <w:szCs w:val="24"/>
        </w:rPr>
      </w:pPr>
    </w:p>
    <w:p w14:paraId="3CF43372" w14:textId="450A81CD" w:rsidR="00B80FA5" w:rsidRPr="00B80FA5" w:rsidRDefault="00B80FA5" w:rsidP="00B80FA5">
      <w:pPr>
        <w:autoSpaceDE w:val="0"/>
        <w:autoSpaceDN w:val="0"/>
        <w:adjustRightInd w:val="0"/>
        <w:spacing w:after="0" w:line="240" w:lineRule="auto"/>
        <w:rPr>
          <w:rFonts w:ascii="Arial" w:hAnsi="Arial" w:cs="Arial"/>
          <w:b/>
          <w:color w:val="211808"/>
          <w:sz w:val="24"/>
          <w:szCs w:val="24"/>
        </w:rPr>
      </w:pPr>
      <w:r w:rsidRPr="00B80FA5">
        <w:rPr>
          <w:rFonts w:ascii="Arial" w:hAnsi="Arial" w:cs="Arial"/>
          <w:b/>
          <w:color w:val="211808"/>
          <w:sz w:val="24"/>
          <w:szCs w:val="24"/>
        </w:rPr>
        <w:t>Proceeds from sale of stock acquired on September 18, 2016</w:t>
      </w:r>
    </w:p>
    <w:p w14:paraId="7F666E02" w14:textId="41ED2D8C" w:rsidR="00B80FA5" w:rsidRDefault="00B80FA5" w:rsidP="00B80FA5">
      <w:pPr>
        <w:autoSpaceDE w:val="0"/>
        <w:autoSpaceDN w:val="0"/>
        <w:adjustRightInd w:val="0"/>
        <w:spacing w:after="0" w:line="240" w:lineRule="auto"/>
        <w:rPr>
          <w:rFonts w:ascii="Arial" w:hAnsi="Arial" w:cs="Arial"/>
          <w:b/>
          <w:color w:val="211808"/>
          <w:sz w:val="24"/>
          <w:szCs w:val="24"/>
        </w:rPr>
      </w:pPr>
      <w:r w:rsidRPr="00B80FA5">
        <w:rPr>
          <w:rFonts w:ascii="Arial" w:hAnsi="Arial" w:cs="Arial"/>
          <w:b/>
          <w:color w:val="211808"/>
          <w:sz w:val="24"/>
          <w:szCs w:val="24"/>
        </w:rPr>
        <w:t xml:space="preserve">(cost of $5,000), and sold on October 5, 2017 </w:t>
      </w:r>
      <w:r>
        <w:rPr>
          <w:rFonts w:ascii="Arial" w:hAnsi="Arial" w:cs="Arial"/>
          <w:b/>
          <w:color w:val="211808"/>
          <w:sz w:val="24"/>
          <w:szCs w:val="24"/>
        </w:rPr>
        <w:tab/>
      </w:r>
      <w:r>
        <w:rPr>
          <w:rFonts w:ascii="Arial" w:hAnsi="Arial" w:cs="Arial"/>
          <w:b/>
          <w:color w:val="211808"/>
          <w:sz w:val="24"/>
          <w:szCs w:val="24"/>
        </w:rPr>
        <w:tab/>
      </w:r>
      <w:r>
        <w:rPr>
          <w:rFonts w:ascii="Arial" w:hAnsi="Arial" w:cs="Arial"/>
          <w:b/>
          <w:color w:val="211808"/>
          <w:sz w:val="24"/>
          <w:szCs w:val="24"/>
        </w:rPr>
        <w:tab/>
      </w:r>
      <w:r>
        <w:rPr>
          <w:rFonts w:ascii="Arial" w:hAnsi="Arial" w:cs="Arial"/>
          <w:b/>
          <w:color w:val="211808"/>
          <w:sz w:val="24"/>
          <w:szCs w:val="24"/>
        </w:rPr>
        <w:tab/>
      </w:r>
      <w:r w:rsidRPr="00B80FA5">
        <w:rPr>
          <w:rFonts w:ascii="Arial" w:hAnsi="Arial" w:cs="Arial"/>
          <w:b/>
          <w:color w:val="211808"/>
          <w:sz w:val="24"/>
          <w:szCs w:val="24"/>
        </w:rPr>
        <w:t>3,800</w:t>
      </w:r>
    </w:p>
    <w:p w14:paraId="42F9302C" w14:textId="77777777" w:rsidR="00B80FA5" w:rsidRPr="00B80FA5" w:rsidRDefault="00B80FA5" w:rsidP="00B80FA5">
      <w:pPr>
        <w:autoSpaceDE w:val="0"/>
        <w:autoSpaceDN w:val="0"/>
        <w:adjustRightInd w:val="0"/>
        <w:spacing w:after="0" w:line="240" w:lineRule="auto"/>
        <w:rPr>
          <w:rFonts w:ascii="Arial" w:hAnsi="Arial" w:cs="Arial"/>
          <w:b/>
          <w:color w:val="211808"/>
          <w:sz w:val="24"/>
          <w:szCs w:val="24"/>
        </w:rPr>
      </w:pPr>
    </w:p>
    <w:p w14:paraId="17973B84" w14:textId="77777777" w:rsidR="00B80FA5" w:rsidRPr="00B80FA5" w:rsidRDefault="00B80FA5" w:rsidP="00B80FA5">
      <w:pPr>
        <w:autoSpaceDE w:val="0"/>
        <w:autoSpaceDN w:val="0"/>
        <w:adjustRightInd w:val="0"/>
        <w:spacing w:after="0" w:line="240" w:lineRule="auto"/>
        <w:rPr>
          <w:rFonts w:ascii="Arial" w:hAnsi="Arial" w:cs="Arial"/>
          <w:b/>
          <w:color w:val="211808"/>
          <w:sz w:val="24"/>
          <w:szCs w:val="24"/>
        </w:rPr>
      </w:pPr>
      <w:r w:rsidRPr="00B80FA5">
        <w:rPr>
          <w:rFonts w:ascii="Arial" w:hAnsi="Arial" w:cs="Arial"/>
          <w:b/>
          <w:color w:val="211808"/>
          <w:sz w:val="24"/>
          <w:szCs w:val="24"/>
        </w:rPr>
        <w:t>Wages paid to full-time domestic worker for housekeeping and</w:t>
      </w:r>
    </w:p>
    <w:p w14:paraId="1FD2E2F0" w14:textId="04870F12" w:rsidR="00B80FA5" w:rsidRDefault="00B80FA5" w:rsidP="00B80FA5">
      <w:pPr>
        <w:autoSpaceDE w:val="0"/>
        <w:autoSpaceDN w:val="0"/>
        <w:adjustRightInd w:val="0"/>
        <w:spacing w:after="0" w:line="240" w:lineRule="auto"/>
        <w:rPr>
          <w:rFonts w:ascii="Arial" w:hAnsi="Arial" w:cs="Arial"/>
          <w:b/>
          <w:color w:val="211808"/>
          <w:sz w:val="24"/>
          <w:szCs w:val="24"/>
        </w:rPr>
      </w:pPr>
      <w:r w:rsidRPr="00B80FA5">
        <w:rPr>
          <w:rFonts w:ascii="Arial" w:hAnsi="Arial" w:cs="Arial"/>
          <w:b/>
          <w:color w:val="211808"/>
          <w:sz w:val="24"/>
          <w:szCs w:val="24"/>
        </w:rPr>
        <w:t xml:space="preserve">child supervision </w:t>
      </w:r>
      <w:r>
        <w:rPr>
          <w:rFonts w:ascii="Arial" w:hAnsi="Arial" w:cs="Arial"/>
          <w:b/>
          <w:color w:val="211808"/>
          <w:sz w:val="24"/>
          <w:szCs w:val="24"/>
        </w:rPr>
        <w:tab/>
      </w:r>
      <w:r>
        <w:rPr>
          <w:rFonts w:ascii="Arial" w:hAnsi="Arial" w:cs="Arial"/>
          <w:b/>
          <w:color w:val="211808"/>
          <w:sz w:val="24"/>
          <w:szCs w:val="24"/>
        </w:rPr>
        <w:tab/>
      </w:r>
      <w:r>
        <w:rPr>
          <w:rFonts w:ascii="Arial" w:hAnsi="Arial" w:cs="Arial"/>
          <w:b/>
          <w:color w:val="211808"/>
          <w:sz w:val="24"/>
          <w:szCs w:val="24"/>
        </w:rPr>
        <w:tab/>
      </w:r>
      <w:r>
        <w:rPr>
          <w:rFonts w:ascii="Arial" w:hAnsi="Arial" w:cs="Arial"/>
          <w:b/>
          <w:color w:val="211808"/>
          <w:sz w:val="24"/>
          <w:szCs w:val="24"/>
        </w:rPr>
        <w:tab/>
      </w:r>
      <w:r>
        <w:rPr>
          <w:rFonts w:ascii="Arial" w:hAnsi="Arial" w:cs="Arial"/>
          <w:b/>
          <w:color w:val="211808"/>
          <w:sz w:val="24"/>
          <w:szCs w:val="24"/>
        </w:rPr>
        <w:tab/>
      </w:r>
      <w:r>
        <w:rPr>
          <w:rFonts w:ascii="Arial" w:hAnsi="Arial" w:cs="Arial"/>
          <w:b/>
          <w:color w:val="211808"/>
          <w:sz w:val="24"/>
          <w:szCs w:val="24"/>
        </w:rPr>
        <w:tab/>
      </w:r>
      <w:r>
        <w:rPr>
          <w:rFonts w:ascii="Arial" w:hAnsi="Arial" w:cs="Arial"/>
          <w:b/>
          <w:color w:val="211808"/>
          <w:sz w:val="24"/>
          <w:szCs w:val="24"/>
        </w:rPr>
        <w:tab/>
      </w:r>
      <w:r>
        <w:rPr>
          <w:rFonts w:ascii="Arial" w:hAnsi="Arial" w:cs="Arial"/>
          <w:b/>
          <w:color w:val="211808"/>
          <w:sz w:val="24"/>
          <w:szCs w:val="24"/>
        </w:rPr>
        <w:tab/>
      </w:r>
      <w:r>
        <w:rPr>
          <w:rFonts w:ascii="Arial" w:hAnsi="Arial" w:cs="Arial"/>
          <w:b/>
          <w:color w:val="211808"/>
          <w:sz w:val="24"/>
          <w:szCs w:val="24"/>
        </w:rPr>
        <w:tab/>
      </w:r>
      <w:r w:rsidRPr="00B80FA5">
        <w:rPr>
          <w:rFonts w:ascii="Arial" w:hAnsi="Arial" w:cs="Arial"/>
          <w:b/>
          <w:color w:val="211808"/>
          <w:sz w:val="24"/>
          <w:szCs w:val="24"/>
        </w:rPr>
        <w:t>10,000</w:t>
      </w:r>
    </w:p>
    <w:p w14:paraId="4C59C862" w14:textId="77777777" w:rsidR="00B80FA5" w:rsidRPr="00B80FA5" w:rsidRDefault="00B80FA5" w:rsidP="00B80FA5">
      <w:pPr>
        <w:autoSpaceDE w:val="0"/>
        <w:autoSpaceDN w:val="0"/>
        <w:adjustRightInd w:val="0"/>
        <w:spacing w:after="0" w:line="240" w:lineRule="auto"/>
        <w:rPr>
          <w:rFonts w:ascii="Arial" w:hAnsi="Arial" w:cs="Arial"/>
          <w:b/>
          <w:color w:val="211808"/>
          <w:sz w:val="24"/>
          <w:szCs w:val="24"/>
        </w:rPr>
      </w:pPr>
    </w:p>
    <w:p w14:paraId="7858DC90" w14:textId="2A99EB0E" w:rsidR="00B80FA5" w:rsidRPr="00B80FA5" w:rsidRDefault="00B80FA5" w:rsidP="00B80FA5">
      <w:pPr>
        <w:autoSpaceDE w:val="0"/>
        <w:autoSpaceDN w:val="0"/>
        <w:adjustRightInd w:val="0"/>
        <w:spacing w:after="0" w:line="240" w:lineRule="auto"/>
        <w:rPr>
          <w:rFonts w:ascii="Arial" w:hAnsi="Arial" w:cs="Arial"/>
          <w:b/>
          <w:color w:val="211808"/>
          <w:sz w:val="24"/>
          <w:szCs w:val="24"/>
        </w:rPr>
      </w:pPr>
      <w:r w:rsidRPr="00B80FA5">
        <w:rPr>
          <w:rFonts w:ascii="Arial" w:hAnsi="Arial" w:cs="Arial"/>
          <w:b/>
          <w:color w:val="211808"/>
          <w:sz w:val="24"/>
          <w:szCs w:val="24"/>
        </w:rPr>
        <w:t xml:space="preserve">Interest income received </w:t>
      </w:r>
      <w:r>
        <w:rPr>
          <w:rFonts w:ascii="Arial" w:hAnsi="Arial" w:cs="Arial"/>
          <w:b/>
          <w:color w:val="211808"/>
          <w:sz w:val="24"/>
          <w:szCs w:val="24"/>
        </w:rPr>
        <w:tab/>
      </w:r>
      <w:r>
        <w:rPr>
          <w:rFonts w:ascii="Arial" w:hAnsi="Arial" w:cs="Arial"/>
          <w:b/>
          <w:color w:val="211808"/>
          <w:sz w:val="24"/>
          <w:szCs w:val="24"/>
        </w:rPr>
        <w:tab/>
      </w:r>
      <w:r>
        <w:rPr>
          <w:rFonts w:ascii="Arial" w:hAnsi="Arial" w:cs="Arial"/>
          <w:b/>
          <w:color w:val="211808"/>
          <w:sz w:val="24"/>
          <w:szCs w:val="24"/>
        </w:rPr>
        <w:tab/>
      </w:r>
      <w:r>
        <w:rPr>
          <w:rFonts w:ascii="Arial" w:hAnsi="Arial" w:cs="Arial"/>
          <w:b/>
          <w:color w:val="211808"/>
          <w:sz w:val="24"/>
          <w:szCs w:val="24"/>
        </w:rPr>
        <w:tab/>
      </w:r>
      <w:r>
        <w:rPr>
          <w:rFonts w:ascii="Arial" w:hAnsi="Arial" w:cs="Arial"/>
          <w:b/>
          <w:color w:val="211808"/>
          <w:sz w:val="24"/>
          <w:szCs w:val="24"/>
        </w:rPr>
        <w:tab/>
      </w:r>
      <w:r>
        <w:rPr>
          <w:rFonts w:ascii="Arial" w:hAnsi="Arial" w:cs="Arial"/>
          <w:b/>
          <w:color w:val="211808"/>
          <w:sz w:val="24"/>
          <w:szCs w:val="24"/>
        </w:rPr>
        <w:tab/>
      </w:r>
      <w:r>
        <w:rPr>
          <w:rFonts w:ascii="Arial" w:hAnsi="Arial" w:cs="Arial"/>
          <w:b/>
          <w:color w:val="211808"/>
          <w:sz w:val="24"/>
          <w:szCs w:val="24"/>
        </w:rPr>
        <w:tab/>
        <w:t xml:space="preserve"> </w:t>
      </w:r>
      <w:r w:rsidRPr="00B80FA5">
        <w:rPr>
          <w:rFonts w:ascii="Arial" w:hAnsi="Arial" w:cs="Arial"/>
          <w:b/>
          <w:color w:val="211808"/>
          <w:sz w:val="24"/>
          <w:szCs w:val="24"/>
        </w:rPr>
        <w:t>7,000</w:t>
      </w:r>
    </w:p>
    <w:p w14:paraId="2104B35C" w14:textId="77777777" w:rsidR="00B80FA5" w:rsidRDefault="00B80FA5" w:rsidP="00B80FA5">
      <w:pPr>
        <w:autoSpaceDE w:val="0"/>
        <w:autoSpaceDN w:val="0"/>
        <w:adjustRightInd w:val="0"/>
        <w:spacing w:after="0" w:line="240" w:lineRule="auto"/>
        <w:rPr>
          <w:rFonts w:ascii="Arial" w:hAnsi="Arial" w:cs="Arial"/>
          <w:b/>
          <w:color w:val="211808"/>
          <w:sz w:val="24"/>
          <w:szCs w:val="24"/>
        </w:rPr>
      </w:pPr>
      <w:r w:rsidRPr="00B80FA5">
        <w:rPr>
          <w:rFonts w:ascii="Arial" w:hAnsi="Arial" w:cs="Arial"/>
          <w:b/>
          <w:color w:val="211808"/>
          <w:sz w:val="24"/>
          <w:szCs w:val="24"/>
        </w:rPr>
        <w:t xml:space="preserve">Total itemized deductions (not including any potential </w:t>
      </w:r>
    </w:p>
    <w:p w14:paraId="0412762E" w14:textId="35AC7BDA" w:rsidR="00B80FA5" w:rsidRDefault="00B80FA5" w:rsidP="00B80FA5">
      <w:pPr>
        <w:autoSpaceDE w:val="0"/>
        <w:autoSpaceDN w:val="0"/>
        <w:adjustRightInd w:val="0"/>
        <w:spacing w:after="0" w:line="240" w:lineRule="auto"/>
        <w:rPr>
          <w:rFonts w:ascii="Arial" w:hAnsi="Arial" w:cs="Arial"/>
          <w:b/>
          <w:color w:val="211808"/>
          <w:sz w:val="24"/>
          <w:szCs w:val="24"/>
        </w:rPr>
      </w:pPr>
      <w:r w:rsidRPr="00B80FA5">
        <w:rPr>
          <w:rFonts w:ascii="Arial" w:hAnsi="Arial" w:cs="Arial"/>
          <w:b/>
          <w:color w:val="211808"/>
          <w:sz w:val="24"/>
          <w:szCs w:val="24"/>
        </w:rPr>
        <w:t>deductions above)</w:t>
      </w:r>
      <w:r>
        <w:rPr>
          <w:rFonts w:ascii="Arial" w:hAnsi="Arial" w:cs="Arial"/>
          <w:b/>
          <w:color w:val="211808"/>
          <w:sz w:val="24"/>
          <w:szCs w:val="24"/>
        </w:rPr>
        <w:tab/>
      </w:r>
      <w:r>
        <w:rPr>
          <w:rFonts w:ascii="Arial" w:hAnsi="Arial" w:cs="Arial"/>
          <w:b/>
          <w:color w:val="211808"/>
          <w:sz w:val="24"/>
          <w:szCs w:val="24"/>
        </w:rPr>
        <w:tab/>
      </w:r>
      <w:r>
        <w:rPr>
          <w:rFonts w:ascii="Arial" w:hAnsi="Arial" w:cs="Arial"/>
          <w:b/>
          <w:color w:val="211808"/>
          <w:sz w:val="24"/>
          <w:szCs w:val="24"/>
        </w:rPr>
        <w:tab/>
      </w:r>
      <w:r>
        <w:rPr>
          <w:rFonts w:ascii="Arial" w:hAnsi="Arial" w:cs="Arial"/>
          <w:b/>
          <w:color w:val="211808"/>
          <w:sz w:val="24"/>
          <w:szCs w:val="24"/>
        </w:rPr>
        <w:tab/>
      </w:r>
      <w:r>
        <w:rPr>
          <w:rFonts w:ascii="Arial" w:hAnsi="Arial" w:cs="Arial"/>
          <w:b/>
          <w:color w:val="211808"/>
          <w:sz w:val="24"/>
          <w:szCs w:val="24"/>
        </w:rPr>
        <w:tab/>
      </w:r>
      <w:r>
        <w:rPr>
          <w:rFonts w:ascii="Arial" w:hAnsi="Arial" w:cs="Arial"/>
          <w:b/>
          <w:color w:val="211808"/>
          <w:sz w:val="24"/>
          <w:szCs w:val="24"/>
        </w:rPr>
        <w:tab/>
      </w:r>
      <w:r>
        <w:rPr>
          <w:rFonts w:ascii="Arial" w:hAnsi="Arial" w:cs="Arial"/>
          <w:b/>
          <w:color w:val="211808"/>
          <w:sz w:val="24"/>
          <w:szCs w:val="24"/>
        </w:rPr>
        <w:tab/>
      </w:r>
      <w:r>
        <w:rPr>
          <w:rFonts w:ascii="Arial" w:hAnsi="Arial" w:cs="Arial"/>
          <w:b/>
          <w:color w:val="211808"/>
          <w:sz w:val="24"/>
          <w:szCs w:val="24"/>
        </w:rPr>
        <w:tab/>
      </w:r>
      <w:r>
        <w:rPr>
          <w:rFonts w:ascii="Arial" w:hAnsi="Arial" w:cs="Arial"/>
          <w:b/>
          <w:color w:val="211808"/>
          <w:sz w:val="24"/>
          <w:szCs w:val="24"/>
        </w:rPr>
        <w:tab/>
      </w:r>
      <w:r w:rsidRPr="00B80FA5">
        <w:rPr>
          <w:rFonts w:ascii="Arial" w:hAnsi="Arial" w:cs="Arial"/>
          <w:b/>
          <w:color w:val="211808"/>
          <w:sz w:val="24"/>
          <w:szCs w:val="24"/>
        </w:rPr>
        <w:t xml:space="preserve"> 27,900</w:t>
      </w:r>
    </w:p>
    <w:p w14:paraId="35181F5B" w14:textId="77777777" w:rsidR="00B80FA5" w:rsidRPr="00B80FA5" w:rsidRDefault="00B80FA5" w:rsidP="00B80FA5">
      <w:pPr>
        <w:autoSpaceDE w:val="0"/>
        <w:autoSpaceDN w:val="0"/>
        <w:adjustRightInd w:val="0"/>
        <w:spacing w:after="0" w:line="240" w:lineRule="auto"/>
        <w:rPr>
          <w:rFonts w:ascii="Arial" w:hAnsi="Arial" w:cs="Arial"/>
          <w:b/>
          <w:color w:val="211808"/>
          <w:sz w:val="24"/>
          <w:szCs w:val="24"/>
        </w:rPr>
      </w:pPr>
    </w:p>
    <w:p w14:paraId="534C6B8C" w14:textId="108D6F33" w:rsidR="00B80FA5" w:rsidRDefault="00B80FA5" w:rsidP="00B80FA5">
      <w:pPr>
        <w:autoSpaceDE w:val="0"/>
        <w:autoSpaceDN w:val="0"/>
        <w:adjustRightInd w:val="0"/>
        <w:spacing w:after="0" w:line="240" w:lineRule="auto"/>
        <w:rPr>
          <w:rFonts w:ascii="Arial" w:hAnsi="Arial" w:cs="Arial"/>
          <w:b/>
          <w:color w:val="211808"/>
          <w:sz w:val="24"/>
          <w:szCs w:val="24"/>
        </w:rPr>
      </w:pPr>
      <w:r w:rsidRPr="00B80FA5">
        <w:rPr>
          <w:rFonts w:ascii="Arial" w:hAnsi="Arial" w:cs="Arial"/>
          <w:b/>
          <w:color w:val="211808"/>
          <w:sz w:val="24"/>
          <w:szCs w:val="24"/>
        </w:rPr>
        <w:t>Federal income tax withheld</w:t>
      </w:r>
      <w:r>
        <w:rPr>
          <w:rFonts w:ascii="Arial" w:hAnsi="Arial" w:cs="Arial"/>
          <w:b/>
          <w:color w:val="211808"/>
          <w:sz w:val="24"/>
          <w:szCs w:val="24"/>
        </w:rPr>
        <w:tab/>
      </w:r>
      <w:r>
        <w:rPr>
          <w:rFonts w:ascii="Arial" w:hAnsi="Arial" w:cs="Arial"/>
          <w:b/>
          <w:color w:val="211808"/>
          <w:sz w:val="24"/>
          <w:szCs w:val="24"/>
        </w:rPr>
        <w:tab/>
      </w:r>
      <w:r>
        <w:rPr>
          <w:rFonts w:ascii="Arial" w:hAnsi="Arial" w:cs="Arial"/>
          <w:b/>
          <w:color w:val="211808"/>
          <w:sz w:val="24"/>
          <w:szCs w:val="24"/>
        </w:rPr>
        <w:tab/>
      </w:r>
      <w:r>
        <w:rPr>
          <w:rFonts w:ascii="Arial" w:hAnsi="Arial" w:cs="Arial"/>
          <w:b/>
          <w:color w:val="211808"/>
          <w:sz w:val="24"/>
          <w:szCs w:val="24"/>
        </w:rPr>
        <w:tab/>
      </w:r>
      <w:r>
        <w:rPr>
          <w:rFonts w:ascii="Arial" w:hAnsi="Arial" w:cs="Arial"/>
          <w:b/>
          <w:color w:val="211808"/>
          <w:sz w:val="24"/>
          <w:szCs w:val="24"/>
        </w:rPr>
        <w:tab/>
      </w:r>
      <w:r>
        <w:rPr>
          <w:rFonts w:ascii="Arial" w:hAnsi="Arial" w:cs="Arial"/>
          <w:b/>
          <w:color w:val="211808"/>
          <w:sz w:val="24"/>
          <w:szCs w:val="24"/>
        </w:rPr>
        <w:tab/>
      </w:r>
      <w:r>
        <w:rPr>
          <w:rFonts w:ascii="Arial" w:hAnsi="Arial" w:cs="Arial"/>
          <w:b/>
          <w:color w:val="211808"/>
          <w:sz w:val="24"/>
          <w:szCs w:val="24"/>
        </w:rPr>
        <w:tab/>
      </w:r>
      <w:r w:rsidRPr="00B80FA5">
        <w:rPr>
          <w:rFonts w:ascii="Arial" w:hAnsi="Arial" w:cs="Arial"/>
          <w:b/>
          <w:color w:val="211808"/>
          <w:sz w:val="24"/>
          <w:szCs w:val="24"/>
        </w:rPr>
        <w:t xml:space="preserve"> 31,850</w:t>
      </w:r>
    </w:p>
    <w:p w14:paraId="1CEFA04A" w14:textId="77777777" w:rsidR="00B80FA5" w:rsidRPr="00B80FA5" w:rsidRDefault="00B80FA5" w:rsidP="00B80FA5">
      <w:pPr>
        <w:autoSpaceDE w:val="0"/>
        <w:autoSpaceDN w:val="0"/>
        <w:adjustRightInd w:val="0"/>
        <w:spacing w:after="0" w:line="240" w:lineRule="auto"/>
        <w:rPr>
          <w:rFonts w:ascii="Arial" w:hAnsi="Arial" w:cs="Arial"/>
          <w:b/>
          <w:color w:val="211808"/>
          <w:sz w:val="24"/>
          <w:szCs w:val="24"/>
        </w:rPr>
      </w:pPr>
    </w:p>
    <w:p w14:paraId="35C6B379" w14:textId="481EB9FD" w:rsidR="00B80FA5" w:rsidRDefault="00B80FA5" w:rsidP="00B80FA5">
      <w:pPr>
        <w:autoSpaceDE w:val="0"/>
        <w:autoSpaceDN w:val="0"/>
        <w:adjustRightInd w:val="0"/>
        <w:spacing w:after="0" w:line="240" w:lineRule="auto"/>
        <w:rPr>
          <w:rFonts w:ascii="Arial" w:hAnsi="Arial" w:cs="Arial"/>
          <w:b/>
          <w:color w:val="211808"/>
          <w:sz w:val="24"/>
          <w:szCs w:val="24"/>
        </w:rPr>
      </w:pPr>
      <w:r w:rsidRPr="00B80FA5">
        <w:rPr>
          <w:rFonts w:ascii="Arial" w:hAnsi="Arial" w:cs="Arial"/>
          <w:b/>
          <w:color w:val="211808"/>
          <w:sz w:val="24"/>
          <w:szCs w:val="24"/>
        </w:rPr>
        <w:t xml:space="preserve">Estimated payments of Federal income tax </w:t>
      </w:r>
      <w:r>
        <w:rPr>
          <w:rFonts w:ascii="Arial" w:hAnsi="Arial" w:cs="Arial"/>
          <w:b/>
          <w:color w:val="211808"/>
          <w:sz w:val="24"/>
          <w:szCs w:val="24"/>
        </w:rPr>
        <w:tab/>
      </w:r>
      <w:r>
        <w:rPr>
          <w:rFonts w:ascii="Arial" w:hAnsi="Arial" w:cs="Arial"/>
          <w:b/>
          <w:color w:val="211808"/>
          <w:sz w:val="24"/>
          <w:szCs w:val="24"/>
        </w:rPr>
        <w:tab/>
      </w:r>
      <w:r>
        <w:rPr>
          <w:rFonts w:ascii="Arial" w:hAnsi="Arial" w:cs="Arial"/>
          <w:b/>
          <w:color w:val="211808"/>
          <w:sz w:val="24"/>
          <w:szCs w:val="24"/>
        </w:rPr>
        <w:tab/>
      </w:r>
      <w:r>
        <w:rPr>
          <w:rFonts w:ascii="Arial" w:hAnsi="Arial" w:cs="Arial"/>
          <w:b/>
          <w:color w:val="211808"/>
          <w:sz w:val="24"/>
          <w:szCs w:val="24"/>
        </w:rPr>
        <w:tab/>
      </w:r>
      <w:r>
        <w:rPr>
          <w:rFonts w:ascii="Arial" w:hAnsi="Arial" w:cs="Arial"/>
          <w:b/>
          <w:color w:val="211808"/>
          <w:sz w:val="24"/>
          <w:szCs w:val="24"/>
        </w:rPr>
        <w:tab/>
        <w:t xml:space="preserve"> </w:t>
      </w:r>
      <w:r w:rsidRPr="00B80FA5">
        <w:rPr>
          <w:rFonts w:ascii="Arial" w:hAnsi="Arial" w:cs="Arial"/>
          <w:b/>
          <w:color w:val="211808"/>
          <w:sz w:val="24"/>
          <w:szCs w:val="24"/>
        </w:rPr>
        <w:t>34,000</w:t>
      </w:r>
    </w:p>
    <w:p w14:paraId="0F677F5B" w14:textId="77777777" w:rsidR="00B80FA5" w:rsidRPr="00B80FA5" w:rsidRDefault="00B80FA5" w:rsidP="00B80FA5">
      <w:pPr>
        <w:autoSpaceDE w:val="0"/>
        <w:autoSpaceDN w:val="0"/>
        <w:adjustRightInd w:val="0"/>
        <w:spacing w:after="0" w:line="240" w:lineRule="auto"/>
        <w:rPr>
          <w:rFonts w:ascii="Arial" w:hAnsi="Arial" w:cs="Arial"/>
          <w:b/>
          <w:color w:val="211808"/>
          <w:sz w:val="24"/>
          <w:szCs w:val="24"/>
        </w:rPr>
      </w:pPr>
    </w:p>
    <w:p w14:paraId="5949A60D" w14:textId="77777777" w:rsidR="00B80FA5" w:rsidRDefault="00B80FA5" w:rsidP="00B80FA5">
      <w:pPr>
        <w:autoSpaceDE w:val="0"/>
        <w:autoSpaceDN w:val="0"/>
        <w:adjustRightInd w:val="0"/>
        <w:spacing w:after="0" w:line="240" w:lineRule="auto"/>
        <w:rPr>
          <w:rFonts w:ascii="Arial" w:hAnsi="Arial" w:cs="Arial"/>
          <w:b/>
          <w:color w:val="211808"/>
          <w:sz w:val="24"/>
          <w:szCs w:val="24"/>
        </w:rPr>
      </w:pPr>
    </w:p>
    <w:p w14:paraId="7AB243DD" w14:textId="77777777" w:rsidR="00B80FA5" w:rsidRDefault="00B80FA5" w:rsidP="00B80FA5">
      <w:pPr>
        <w:autoSpaceDE w:val="0"/>
        <w:autoSpaceDN w:val="0"/>
        <w:adjustRightInd w:val="0"/>
        <w:spacing w:after="0" w:line="240" w:lineRule="auto"/>
        <w:rPr>
          <w:rFonts w:ascii="Arial" w:hAnsi="Arial" w:cs="Arial"/>
          <w:b/>
          <w:color w:val="211808"/>
          <w:sz w:val="24"/>
          <w:szCs w:val="24"/>
        </w:rPr>
      </w:pPr>
    </w:p>
    <w:p w14:paraId="3F51F787" w14:textId="23E269F3" w:rsidR="00B80FA5" w:rsidRDefault="00B80FA5" w:rsidP="00B80FA5">
      <w:pPr>
        <w:autoSpaceDE w:val="0"/>
        <w:autoSpaceDN w:val="0"/>
        <w:adjustRightInd w:val="0"/>
        <w:spacing w:after="0" w:line="240" w:lineRule="auto"/>
        <w:rPr>
          <w:rFonts w:ascii="Arial" w:hAnsi="Arial" w:cs="Arial"/>
          <w:b/>
          <w:color w:val="211808"/>
          <w:sz w:val="24"/>
          <w:szCs w:val="24"/>
          <w:highlight w:val="yellow"/>
        </w:rPr>
      </w:pPr>
      <w:r w:rsidRPr="00B80FA5">
        <w:rPr>
          <w:rFonts w:ascii="Arial" w:hAnsi="Arial" w:cs="Arial"/>
          <w:b/>
          <w:color w:val="211808"/>
          <w:sz w:val="24"/>
          <w:szCs w:val="24"/>
          <w:highlight w:val="yellow"/>
        </w:rPr>
        <w:t>Compute the net tax payable or refund due for Tim and Sarah Lawrence for 2017.</w:t>
      </w:r>
    </w:p>
    <w:p w14:paraId="40076213" w14:textId="764A41B9" w:rsidR="00B80FA5" w:rsidRDefault="00B80FA5" w:rsidP="00B80FA5">
      <w:pPr>
        <w:autoSpaceDE w:val="0"/>
        <w:autoSpaceDN w:val="0"/>
        <w:adjustRightInd w:val="0"/>
        <w:spacing w:after="0" w:line="240" w:lineRule="auto"/>
        <w:rPr>
          <w:rFonts w:ascii="Arial" w:hAnsi="Arial" w:cs="Arial"/>
          <w:b/>
          <w:color w:val="211808"/>
          <w:sz w:val="24"/>
          <w:szCs w:val="24"/>
          <w:u w:val="single"/>
        </w:rPr>
      </w:pPr>
    </w:p>
    <w:p w14:paraId="32DCD025" w14:textId="63B957A1" w:rsidR="00B80FA5" w:rsidRPr="00B80FA5" w:rsidRDefault="00B80FA5" w:rsidP="00B80FA5">
      <w:pPr>
        <w:spacing w:after="0" w:line="240" w:lineRule="auto"/>
        <w:rPr>
          <w:rFonts w:ascii="Times New Roman" w:eastAsia="Times New Roman" w:hAnsi="Times New Roman" w:cs="Times New Roman"/>
          <w:sz w:val="32"/>
          <w:szCs w:val="24"/>
        </w:rPr>
      </w:pPr>
      <w:r w:rsidRPr="00B80FA5">
        <w:rPr>
          <w:rFonts w:ascii="Arial" w:eastAsia="Times New Roman" w:hAnsi="Arial" w:cs="Arial"/>
          <w:color w:val="000000"/>
          <w:sz w:val="24"/>
          <w:szCs w:val="20"/>
          <w:highlight w:val="yellow"/>
          <w:shd w:val="clear" w:color="auto" w:fill="FFFFFF"/>
        </w:rPr>
        <w:t>Download the necessary tax forms</w:t>
      </w:r>
      <w:r w:rsidRPr="00B80FA5">
        <w:rPr>
          <w:rFonts w:ascii="Arial" w:eastAsia="Times New Roman" w:hAnsi="Arial" w:cs="Arial"/>
          <w:color w:val="000000"/>
          <w:sz w:val="24"/>
          <w:szCs w:val="20"/>
          <w:shd w:val="clear" w:color="auto" w:fill="FFFFFF"/>
        </w:rPr>
        <w:t xml:space="preserve"> from the Internal Revenue website </w:t>
      </w:r>
      <w:proofErr w:type="spellStart"/>
      <w:r w:rsidRPr="00B80FA5">
        <w:rPr>
          <w:rFonts w:ascii="Arial" w:eastAsia="Times New Roman" w:hAnsi="Arial" w:cs="Arial"/>
          <w:color w:val="000000"/>
          <w:sz w:val="24"/>
          <w:szCs w:val="20"/>
          <w:shd w:val="clear" w:color="auto" w:fill="FFFFFF"/>
        </w:rPr>
        <w:t>at:</w:t>
      </w:r>
      <w:r w:rsidR="00510914" w:rsidRPr="00510914">
        <w:rPr>
          <w:rFonts w:ascii="Arial" w:eastAsia="Times New Roman" w:hAnsi="Arial" w:cs="Arial"/>
          <w:color w:val="000000"/>
          <w:sz w:val="24"/>
          <w:szCs w:val="20"/>
          <w:shd w:val="clear" w:color="auto" w:fill="FFFFFF"/>
        </w:rPr>
        <w:t xml:space="preserve"> </w:t>
      </w:r>
      <w:hyperlink r:id="rId5" w:history="1">
        <w:r w:rsidRPr="00B80FA5">
          <w:rPr>
            <w:rFonts w:ascii="Arial" w:eastAsia="Times New Roman" w:hAnsi="Arial" w:cs="Arial"/>
            <w:color w:val="551A8B"/>
            <w:sz w:val="24"/>
            <w:szCs w:val="20"/>
            <w:u w:val="single"/>
            <w:shd w:val="clear" w:color="auto" w:fill="FFFFFF"/>
          </w:rPr>
          <w:t>htt</w:t>
        </w:r>
        <w:proofErr w:type="spellEnd"/>
        <w:r w:rsidRPr="00B80FA5">
          <w:rPr>
            <w:rFonts w:ascii="Arial" w:eastAsia="Times New Roman" w:hAnsi="Arial" w:cs="Arial"/>
            <w:color w:val="551A8B"/>
            <w:sz w:val="24"/>
            <w:szCs w:val="20"/>
            <w:u w:val="single"/>
            <w:shd w:val="clear" w:color="auto" w:fill="FFFFFF"/>
          </w:rPr>
          <w:t>p://www.irs.gov/app/picklist/list/formsInstructions.html</w:t>
        </w:r>
      </w:hyperlink>
    </w:p>
    <w:p w14:paraId="5C29E0AC" w14:textId="77777777" w:rsidR="00B80FA5" w:rsidRPr="00B80FA5" w:rsidRDefault="00B80FA5" w:rsidP="00B80FA5">
      <w:pPr>
        <w:spacing w:after="0" w:line="240" w:lineRule="auto"/>
        <w:rPr>
          <w:rFonts w:ascii="Times New Roman" w:eastAsia="Times New Roman" w:hAnsi="Times New Roman" w:cs="Times New Roman"/>
          <w:sz w:val="24"/>
          <w:szCs w:val="24"/>
        </w:rPr>
      </w:pPr>
      <w:bookmarkStart w:id="0" w:name="_GoBack"/>
      <w:bookmarkEnd w:id="0"/>
    </w:p>
    <w:p w14:paraId="69FD1E3E" w14:textId="4FAD942C" w:rsidR="00B80FA5" w:rsidRPr="00B80FA5" w:rsidRDefault="00B80FA5" w:rsidP="00510914">
      <w:pPr>
        <w:spacing w:after="0" w:line="240" w:lineRule="auto"/>
        <w:rPr>
          <w:rFonts w:ascii="Times New Roman" w:eastAsia="Times New Roman" w:hAnsi="Times New Roman" w:cs="Times New Roman"/>
          <w:sz w:val="32"/>
          <w:szCs w:val="24"/>
        </w:rPr>
      </w:pPr>
      <w:r w:rsidRPr="00B80FA5">
        <w:rPr>
          <w:rFonts w:ascii="Arial" w:eastAsia="Times New Roman" w:hAnsi="Arial" w:cs="Arial"/>
          <w:color w:val="000000"/>
          <w:sz w:val="24"/>
          <w:szCs w:val="20"/>
          <w:shd w:val="clear" w:color="auto" w:fill="FFFFFF"/>
        </w:rPr>
        <w:lastRenderedPageBreak/>
        <w:t xml:space="preserve">By using an Adobe reader (free download available), you can save your work on the tax forms and </w:t>
      </w:r>
      <w:r w:rsidR="00510914" w:rsidRPr="00510914">
        <w:rPr>
          <w:rFonts w:ascii="Arial" w:eastAsia="Times New Roman" w:hAnsi="Arial" w:cs="Arial"/>
          <w:color w:val="000000"/>
          <w:sz w:val="24"/>
          <w:szCs w:val="20"/>
          <w:shd w:val="clear" w:color="auto" w:fill="FFFFFF"/>
        </w:rPr>
        <w:t>be able to give them to me</w:t>
      </w:r>
      <w:r w:rsidRPr="00B80FA5">
        <w:rPr>
          <w:rFonts w:ascii="Arial" w:eastAsia="Times New Roman" w:hAnsi="Arial" w:cs="Arial"/>
          <w:color w:val="000000"/>
          <w:sz w:val="24"/>
          <w:szCs w:val="20"/>
          <w:shd w:val="clear" w:color="auto" w:fill="FFFFFF"/>
        </w:rPr>
        <w:t xml:space="preserve"> as PDF files. A PDF reader, which is free, is available for download </w:t>
      </w:r>
      <w:proofErr w:type="spellStart"/>
      <w:r w:rsidRPr="00B80FA5">
        <w:rPr>
          <w:rFonts w:ascii="Arial" w:eastAsia="Times New Roman" w:hAnsi="Arial" w:cs="Arial"/>
          <w:color w:val="000000"/>
          <w:sz w:val="24"/>
          <w:szCs w:val="20"/>
          <w:shd w:val="clear" w:color="auto" w:fill="FFFFFF"/>
        </w:rPr>
        <w:t>at:</w:t>
      </w:r>
      <w:r w:rsidR="00510914" w:rsidRPr="00510914">
        <w:rPr>
          <w:rFonts w:ascii="Arial" w:eastAsia="Times New Roman" w:hAnsi="Arial" w:cs="Arial"/>
          <w:color w:val="000000"/>
          <w:sz w:val="24"/>
          <w:szCs w:val="20"/>
          <w:shd w:val="clear" w:color="auto" w:fill="FFFFFF"/>
        </w:rPr>
        <w:t xml:space="preserve"> </w:t>
      </w:r>
      <w:hyperlink r:id="rId6" w:history="1">
        <w:r w:rsidRPr="00B80FA5">
          <w:rPr>
            <w:rFonts w:ascii="Arial" w:eastAsia="Times New Roman" w:hAnsi="Arial" w:cs="Arial"/>
            <w:color w:val="551A8B"/>
            <w:sz w:val="24"/>
            <w:szCs w:val="20"/>
            <w:u w:val="single"/>
            <w:shd w:val="clear" w:color="auto" w:fill="FFFFFF"/>
          </w:rPr>
          <w:t>htt</w:t>
        </w:r>
        <w:proofErr w:type="spellEnd"/>
        <w:r w:rsidRPr="00B80FA5">
          <w:rPr>
            <w:rFonts w:ascii="Arial" w:eastAsia="Times New Roman" w:hAnsi="Arial" w:cs="Arial"/>
            <w:color w:val="551A8B"/>
            <w:sz w:val="24"/>
            <w:szCs w:val="20"/>
            <w:u w:val="single"/>
            <w:shd w:val="clear" w:color="auto" w:fill="FFFFFF"/>
          </w:rPr>
          <w:t>p://get.adobe.com/reader/</w:t>
        </w:r>
      </w:hyperlink>
    </w:p>
    <w:p w14:paraId="5A5411CD" w14:textId="77777777" w:rsidR="00B80FA5" w:rsidRPr="00B80FA5" w:rsidRDefault="00B80FA5" w:rsidP="00B80FA5">
      <w:pPr>
        <w:spacing w:after="0" w:line="240" w:lineRule="auto"/>
        <w:rPr>
          <w:rFonts w:ascii="Times New Roman" w:eastAsia="Times New Roman" w:hAnsi="Times New Roman" w:cs="Times New Roman"/>
          <w:sz w:val="24"/>
          <w:szCs w:val="24"/>
        </w:rPr>
      </w:pPr>
    </w:p>
    <w:p w14:paraId="663BC275" w14:textId="3EE0AC6F" w:rsidR="00B80FA5" w:rsidRPr="00B80FA5" w:rsidRDefault="00B80FA5" w:rsidP="00B80FA5">
      <w:pPr>
        <w:spacing w:after="0" w:line="240" w:lineRule="auto"/>
        <w:rPr>
          <w:rFonts w:ascii="Times New Roman" w:eastAsia="Times New Roman" w:hAnsi="Times New Roman" w:cs="Times New Roman"/>
          <w:color w:val="FF0000"/>
          <w:sz w:val="32"/>
          <w:szCs w:val="24"/>
        </w:rPr>
      </w:pPr>
      <w:r w:rsidRPr="00B80FA5">
        <w:rPr>
          <w:rFonts w:ascii="Arial" w:eastAsia="Times New Roman" w:hAnsi="Arial" w:cs="Arial"/>
          <w:color w:val="FF0000"/>
          <w:sz w:val="24"/>
          <w:szCs w:val="20"/>
          <w:highlight w:val="yellow"/>
          <w:shd w:val="clear" w:color="auto" w:fill="FFFFFF"/>
        </w:rPr>
        <w:t>For purposes of th</w:t>
      </w:r>
      <w:r w:rsidR="00256BEC">
        <w:rPr>
          <w:rFonts w:ascii="Arial" w:eastAsia="Times New Roman" w:hAnsi="Arial" w:cs="Arial"/>
          <w:color w:val="FF0000"/>
          <w:sz w:val="24"/>
          <w:szCs w:val="20"/>
          <w:highlight w:val="yellow"/>
          <w:shd w:val="clear" w:color="auto" w:fill="FFFFFF"/>
        </w:rPr>
        <w:t>is</w:t>
      </w:r>
      <w:r w:rsidRPr="00B80FA5">
        <w:rPr>
          <w:rFonts w:ascii="Arial" w:eastAsia="Times New Roman" w:hAnsi="Arial" w:cs="Arial"/>
          <w:color w:val="FF0000"/>
          <w:sz w:val="24"/>
          <w:szCs w:val="20"/>
          <w:highlight w:val="yellow"/>
          <w:shd w:val="clear" w:color="auto" w:fill="FFFFFF"/>
        </w:rPr>
        <w:t xml:space="preserve"> tax return, please support all your computations with proper references. For example, if you are deducting items on Form 1040, Schedule A, line 7, for "Personal Property Taxes," please list the items you are deducting.</w:t>
      </w:r>
    </w:p>
    <w:p w14:paraId="19C859B5" w14:textId="77777777" w:rsidR="00B80FA5" w:rsidRPr="00B80FA5" w:rsidRDefault="00B80FA5" w:rsidP="00B80FA5">
      <w:pPr>
        <w:autoSpaceDE w:val="0"/>
        <w:autoSpaceDN w:val="0"/>
        <w:adjustRightInd w:val="0"/>
        <w:spacing w:after="0" w:line="240" w:lineRule="auto"/>
        <w:rPr>
          <w:rFonts w:ascii="Arial" w:hAnsi="Arial" w:cs="Arial"/>
          <w:b/>
          <w:color w:val="211808"/>
          <w:sz w:val="24"/>
          <w:szCs w:val="24"/>
          <w:u w:val="single"/>
        </w:rPr>
      </w:pPr>
    </w:p>
    <w:p w14:paraId="25CA045C" w14:textId="77777777" w:rsidR="00B80FA5" w:rsidRDefault="00B80FA5" w:rsidP="002F19CB">
      <w:pPr>
        <w:autoSpaceDE w:val="0"/>
        <w:autoSpaceDN w:val="0"/>
        <w:adjustRightInd w:val="0"/>
        <w:spacing w:after="0" w:line="240" w:lineRule="auto"/>
        <w:jc w:val="center"/>
        <w:rPr>
          <w:rFonts w:ascii="AdvOT777cf4fb" w:hAnsi="AdvOT777cf4fb" w:cs="AdvOT777cf4fb"/>
          <w:b/>
          <w:color w:val="211808"/>
          <w:sz w:val="32"/>
          <w:szCs w:val="20"/>
          <w:u w:val="single"/>
        </w:rPr>
      </w:pPr>
    </w:p>
    <w:p w14:paraId="335C4476" w14:textId="77777777" w:rsidR="00B80FA5" w:rsidRDefault="00B80FA5" w:rsidP="002F19CB">
      <w:pPr>
        <w:autoSpaceDE w:val="0"/>
        <w:autoSpaceDN w:val="0"/>
        <w:adjustRightInd w:val="0"/>
        <w:spacing w:after="0" w:line="240" w:lineRule="auto"/>
        <w:jc w:val="center"/>
        <w:rPr>
          <w:rFonts w:ascii="AdvOT777cf4fb" w:hAnsi="AdvOT777cf4fb" w:cs="AdvOT777cf4fb"/>
          <w:b/>
          <w:color w:val="211808"/>
          <w:sz w:val="32"/>
          <w:szCs w:val="20"/>
          <w:u w:val="single"/>
        </w:rPr>
      </w:pPr>
    </w:p>
    <w:p w14:paraId="527D162B" w14:textId="77777777" w:rsidR="00B80FA5" w:rsidRDefault="00B80FA5" w:rsidP="002F19CB">
      <w:pPr>
        <w:autoSpaceDE w:val="0"/>
        <w:autoSpaceDN w:val="0"/>
        <w:adjustRightInd w:val="0"/>
        <w:spacing w:after="0" w:line="240" w:lineRule="auto"/>
        <w:jc w:val="center"/>
        <w:rPr>
          <w:rFonts w:ascii="AdvOT777cf4fb" w:hAnsi="AdvOT777cf4fb" w:cs="AdvOT777cf4fb"/>
          <w:b/>
          <w:color w:val="211808"/>
          <w:sz w:val="32"/>
          <w:szCs w:val="20"/>
          <w:u w:val="single"/>
        </w:rPr>
      </w:pPr>
    </w:p>
    <w:p w14:paraId="65501492" w14:textId="77777777" w:rsidR="00510914" w:rsidRDefault="00510914" w:rsidP="002F19CB">
      <w:pPr>
        <w:autoSpaceDE w:val="0"/>
        <w:autoSpaceDN w:val="0"/>
        <w:adjustRightInd w:val="0"/>
        <w:spacing w:after="0" w:line="240" w:lineRule="auto"/>
        <w:jc w:val="center"/>
        <w:rPr>
          <w:rFonts w:ascii="AdvOT777cf4fb" w:hAnsi="AdvOT777cf4fb" w:cs="AdvOT777cf4fb"/>
          <w:b/>
          <w:color w:val="211808"/>
          <w:sz w:val="32"/>
          <w:szCs w:val="20"/>
          <w:u w:val="single"/>
        </w:rPr>
      </w:pPr>
    </w:p>
    <w:p w14:paraId="3A27B491" w14:textId="77777777" w:rsidR="00510914" w:rsidRDefault="00510914" w:rsidP="002F19CB">
      <w:pPr>
        <w:autoSpaceDE w:val="0"/>
        <w:autoSpaceDN w:val="0"/>
        <w:adjustRightInd w:val="0"/>
        <w:spacing w:after="0" w:line="240" w:lineRule="auto"/>
        <w:jc w:val="center"/>
        <w:rPr>
          <w:rFonts w:ascii="AdvOT777cf4fb" w:hAnsi="AdvOT777cf4fb" w:cs="AdvOT777cf4fb"/>
          <w:b/>
          <w:color w:val="211808"/>
          <w:sz w:val="32"/>
          <w:szCs w:val="20"/>
          <w:u w:val="single"/>
        </w:rPr>
      </w:pPr>
    </w:p>
    <w:p w14:paraId="5E5C8A40" w14:textId="77777777" w:rsidR="00510914" w:rsidRDefault="00510914" w:rsidP="002F19CB">
      <w:pPr>
        <w:autoSpaceDE w:val="0"/>
        <w:autoSpaceDN w:val="0"/>
        <w:adjustRightInd w:val="0"/>
        <w:spacing w:after="0" w:line="240" w:lineRule="auto"/>
        <w:jc w:val="center"/>
        <w:rPr>
          <w:rFonts w:ascii="AdvOT777cf4fb" w:hAnsi="AdvOT777cf4fb" w:cs="AdvOT777cf4fb"/>
          <w:b/>
          <w:color w:val="211808"/>
          <w:sz w:val="32"/>
          <w:szCs w:val="20"/>
          <w:u w:val="single"/>
        </w:rPr>
      </w:pPr>
    </w:p>
    <w:p w14:paraId="1C8BAD37" w14:textId="1F30B449" w:rsidR="002F19CB" w:rsidRPr="002F19CB" w:rsidRDefault="002F19CB" w:rsidP="002F19CB">
      <w:pPr>
        <w:autoSpaceDE w:val="0"/>
        <w:autoSpaceDN w:val="0"/>
        <w:adjustRightInd w:val="0"/>
        <w:spacing w:after="0" w:line="240" w:lineRule="auto"/>
        <w:jc w:val="center"/>
        <w:rPr>
          <w:rFonts w:ascii="AdvOT777cf4fb" w:hAnsi="AdvOT777cf4fb" w:cs="AdvOT777cf4fb"/>
          <w:b/>
          <w:color w:val="211808"/>
          <w:sz w:val="32"/>
          <w:szCs w:val="20"/>
          <w:u w:val="single"/>
        </w:rPr>
      </w:pPr>
      <w:r>
        <w:rPr>
          <w:rFonts w:ascii="AdvOT777cf4fb" w:hAnsi="AdvOT777cf4fb" w:cs="AdvOT777cf4fb"/>
          <w:b/>
          <w:color w:val="211808"/>
          <w:sz w:val="32"/>
          <w:szCs w:val="20"/>
          <w:u w:val="single"/>
        </w:rPr>
        <w:t xml:space="preserve">PROBLEM </w:t>
      </w:r>
      <w:r w:rsidR="00510914">
        <w:rPr>
          <w:rFonts w:ascii="AdvOT777cf4fb" w:hAnsi="AdvOT777cf4fb" w:cs="AdvOT777cf4fb"/>
          <w:b/>
          <w:color w:val="211808"/>
          <w:sz w:val="32"/>
          <w:szCs w:val="20"/>
          <w:u w:val="single"/>
        </w:rPr>
        <w:t>2</w:t>
      </w:r>
    </w:p>
    <w:p w14:paraId="2A3F8C87" w14:textId="77777777" w:rsidR="002F19CB" w:rsidRDefault="002F19CB" w:rsidP="001D230E">
      <w:pPr>
        <w:autoSpaceDE w:val="0"/>
        <w:autoSpaceDN w:val="0"/>
        <w:adjustRightInd w:val="0"/>
        <w:spacing w:after="0" w:line="240" w:lineRule="auto"/>
        <w:rPr>
          <w:rFonts w:ascii="AdvOT777cf4fb" w:hAnsi="AdvOT777cf4fb" w:cs="AdvOT777cf4fb"/>
          <w:color w:val="211808"/>
          <w:sz w:val="24"/>
          <w:szCs w:val="20"/>
        </w:rPr>
      </w:pPr>
    </w:p>
    <w:p w14:paraId="695D806B" w14:textId="77777777" w:rsidR="002F19CB" w:rsidRDefault="002F19CB" w:rsidP="001D230E">
      <w:pPr>
        <w:autoSpaceDE w:val="0"/>
        <w:autoSpaceDN w:val="0"/>
        <w:adjustRightInd w:val="0"/>
        <w:spacing w:after="0" w:line="240" w:lineRule="auto"/>
        <w:rPr>
          <w:rFonts w:ascii="AdvOT777cf4fb" w:hAnsi="AdvOT777cf4fb" w:cs="AdvOT777cf4fb"/>
          <w:color w:val="211808"/>
          <w:sz w:val="24"/>
          <w:szCs w:val="20"/>
        </w:rPr>
      </w:pPr>
    </w:p>
    <w:p w14:paraId="0320EF01" w14:textId="77777777" w:rsidR="002F19CB" w:rsidRDefault="002F19CB" w:rsidP="001D230E">
      <w:pPr>
        <w:autoSpaceDE w:val="0"/>
        <w:autoSpaceDN w:val="0"/>
        <w:adjustRightInd w:val="0"/>
        <w:spacing w:after="0" w:line="240" w:lineRule="auto"/>
        <w:rPr>
          <w:rFonts w:ascii="AdvOT777cf4fb" w:hAnsi="AdvOT777cf4fb" w:cs="AdvOT777cf4fb"/>
          <w:color w:val="211808"/>
          <w:sz w:val="24"/>
          <w:szCs w:val="20"/>
        </w:rPr>
      </w:pPr>
    </w:p>
    <w:p w14:paraId="5C29EF80" w14:textId="431476DE" w:rsidR="001D230E" w:rsidRPr="00BC4E74" w:rsidRDefault="001D230E" w:rsidP="001D230E">
      <w:pPr>
        <w:autoSpaceDE w:val="0"/>
        <w:autoSpaceDN w:val="0"/>
        <w:adjustRightInd w:val="0"/>
        <w:spacing w:after="0" w:line="240" w:lineRule="auto"/>
        <w:rPr>
          <w:rFonts w:ascii="Arial" w:hAnsi="Arial" w:cs="Arial"/>
          <w:color w:val="211808"/>
          <w:sz w:val="24"/>
          <w:szCs w:val="20"/>
        </w:rPr>
      </w:pPr>
      <w:r w:rsidRPr="00BC4E74">
        <w:rPr>
          <w:rFonts w:ascii="Arial" w:hAnsi="Arial" w:cs="Arial"/>
          <w:color w:val="211808"/>
          <w:sz w:val="24"/>
          <w:szCs w:val="20"/>
        </w:rPr>
        <w:t>Bart and Elizabeth Forrest are married and have no dependents.</w:t>
      </w:r>
      <w:r w:rsidR="002F19CB" w:rsidRPr="00BC4E74">
        <w:rPr>
          <w:rFonts w:ascii="Arial" w:hAnsi="Arial" w:cs="Arial"/>
          <w:color w:val="211808"/>
          <w:sz w:val="24"/>
          <w:szCs w:val="20"/>
        </w:rPr>
        <w:t xml:space="preserve"> </w:t>
      </w:r>
      <w:proofErr w:type="gramStart"/>
      <w:r w:rsidRPr="00BC4E74">
        <w:rPr>
          <w:rFonts w:ascii="Arial" w:hAnsi="Arial" w:cs="Arial"/>
          <w:color w:val="211808"/>
          <w:sz w:val="24"/>
          <w:szCs w:val="20"/>
        </w:rPr>
        <w:t>They</w:t>
      </w:r>
      <w:proofErr w:type="gramEnd"/>
      <w:r w:rsidRPr="00BC4E74">
        <w:rPr>
          <w:rFonts w:ascii="Arial" w:hAnsi="Arial" w:cs="Arial"/>
          <w:color w:val="211808"/>
          <w:sz w:val="24"/>
          <w:szCs w:val="20"/>
        </w:rPr>
        <w:t xml:space="preserve"> have asked you to advise them whether they </w:t>
      </w:r>
      <w:r w:rsidRPr="00BC4E74">
        <w:rPr>
          <w:rFonts w:ascii="Arial" w:hAnsi="Arial" w:cs="Arial"/>
          <w:color w:val="211808"/>
          <w:sz w:val="24"/>
          <w:szCs w:val="20"/>
        </w:rPr>
        <w:t xml:space="preserve"> s</w:t>
      </w:r>
      <w:r w:rsidRPr="00BC4E74">
        <w:rPr>
          <w:rFonts w:ascii="Arial" w:hAnsi="Arial" w:cs="Arial"/>
          <w:color w:val="211808"/>
          <w:sz w:val="24"/>
          <w:szCs w:val="20"/>
        </w:rPr>
        <w:t>hould file</w:t>
      </w:r>
      <w:r w:rsidRPr="00BC4E74">
        <w:rPr>
          <w:rFonts w:ascii="Arial" w:hAnsi="Arial" w:cs="Arial"/>
          <w:color w:val="211808"/>
          <w:sz w:val="24"/>
          <w:szCs w:val="20"/>
        </w:rPr>
        <w:t xml:space="preserve"> </w:t>
      </w:r>
      <w:r w:rsidRPr="00BC4E74">
        <w:rPr>
          <w:rFonts w:ascii="Arial" w:hAnsi="Arial" w:cs="Arial"/>
          <w:color w:val="211808"/>
          <w:sz w:val="24"/>
          <w:szCs w:val="20"/>
        </w:rPr>
        <w:t>jointly or separately in 2017. They present you with the following information:</w:t>
      </w:r>
    </w:p>
    <w:p w14:paraId="699AA09A" w14:textId="07821B5C" w:rsidR="001D230E" w:rsidRDefault="001D230E" w:rsidP="001D230E">
      <w:pPr>
        <w:autoSpaceDE w:val="0"/>
        <w:autoSpaceDN w:val="0"/>
        <w:adjustRightInd w:val="0"/>
        <w:spacing w:after="0" w:line="240" w:lineRule="auto"/>
        <w:rPr>
          <w:rFonts w:ascii="AdvOT3b30f6db.B" w:hAnsi="AdvOT3b30f6db.B" w:cs="AdvOT3b30f6db.B"/>
          <w:color w:val="211808"/>
          <w:sz w:val="17"/>
          <w:szCs w:val="17"/>
        </w:rPr>
      </w:pPr>
    </w:p>
    <w:p w14:paraId="25605E08" w14:textId="6171FF2F" w:rsidR="001D230E" w:rsidRDefault="001D230E" w:rsidP="001D230E">
      <w:pPr>
        <w:autoSpaceDE w:val="0"/>
        <w:autoSpaceDN w:val="0"/>
        <w:adjustRightInd w:val="0"/>
        <w:spacing w:after="0" w:line="240" w:lineRule="auto"/>
        <w:rPr>
          <w:rFonts w:ascii="AdvOT3b30f6db.B" w:hAnsi="AdvOT3b30f6db.B" w:cs="AdvOT3b30f6db.B"/>
          <w:color w:val="211808"/>
          <w:sz w:val="17"/>
          <w:szCs w:val="17"/>
        </w:rPr>
      </w:pPr>
      <w:r>
        <w:rPr>
          <w:noProof/>
        </w:rPr>
        <w:drawing>
          <wp:inline distT="0" distB="0" distL="0" distR="0" wp14:anchorId="6D578E94" wp14:editId="79372072">
            <wp:extent cx="6743700" cy="3793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55883" cy="3800184"/>
                    </a:xfrm>
                    <a:prstGeom prst="rect">
                      <a:avLst/>
                    </a:prstGeom>
                  </pic:spPr>
                </pic:pic>
              </a:graphicData>
            </a:graphic>
          </wp:inline>
        </w:drawing>
      </w:r>
    </w:p>
    <w:p w14:paraId="42E73BE9" w14:textId="77777777" w:rsidR="001D230E" w:rsidRDefault="001D230E" w:rsidP="001D230E">
      <w:pPr>
        <w:autoSpaceDE w:val="0"/>
        <w:autoSpaceDN w:val="0"/>
        <w:adjustRightInd w:val="0"/>
        <w:spacing w:after="0" w:line="240" w:lineRule="auto"/>
        <w:rPr>
          <w:rFonts w:ascii="AdvOT3b30f6db.B" w:hAnsi="AdvOT3b30f6db.B" w:cs="AdvOT3b30f6db.B"/>
          <w:color w:val="211808"/>
          <w:sz w:val="17"/>
          <w:szCs w:val="17"/>
        </w:rPr>
      </w:pPr>
    </w:p>
    <w:p w14:paraId="19B6692A" w14:textId="78654809" w:rsidR="001D230E" w:rsidRDefault="001D230E" w:rsidP="001D230E">
      <w:pPr>
        <w:autoSpaceDE w:val="0"/>
        <w:autoSpaceDN w:val="0"/>
        <w:adjustRightInd w:val="0"/>
        <w:spacing w:after="0" w:line="240" w:lineRule="auto"/>
        <w:rPr>
          <w:rFonts w:ascii="AdvOT46dcae81" w:hAnsi="AdvOT46dcae81" w:cs="AdvOT46dcae81"/>
          <w:color w:val="211808"/>
          <w:sz w:val="17"/>
          <w:szCs w:val="17"/>
        </w:rPr>
      </w:pPr>
    </w:p>
    <w:p w14:paraId="112225F3" w14:textId="77777777" w:rsidR="002F19CB" w:rsidRPr="00BC4E74" w:rsidRDefault="001D230E" w:rsidP="001D230E">
      <w:pPr>
        <w:autoSpaceDE w:val="0"/>
        <w:autoSpaceDN w:val="0"/>
        <w:adjustRightInd w:val="0"/>
        <w:spacing w:after="0" w:line="240" w:lineRule="auto"/>
        <w:rPr>
          <w:rFonts w:ascii="Arial" w:hAnsi="Arial" w:cs="Arial"/>
          <w:color w:val="211808"/>
          <w:sz w:val="24"/>
          <w:szCs w:val="20"/>
        </w:rPr>
      </w:pPr>
      <w:r w:rsidRPr="00BC4E74">
        <w:rPr>
          <w:rFonts w:ascii="Arial" w:hAnsi="Arial" w:cs="Arial"/>
          <w:color w:val="211808"/>
          <w:sz w:val="24"/>
          <w:szCs w:val="20"/>
        </w:rPr>
        <w:t>If they file separately, Bart and Elizabeth will split the real estate tax and mortgage</w:t>
      </w:r>
      <w:r w:rsidR="002F19CB" w:rsidRPr="00BC4E74">
        <w:rPr>
          <w:rFonts w:ascii="Arial" w:hAnsi="Arial" w:cs="Arial"/>
          <w:color w:val="211808"/>
          <w:sz w:val="24"/>
          <w:szCs w:val="20"/>
        </w:rPr>
        <w:t xml:space="preserve"> </w:t>
      </w:r>
      <w:r w:rsidRPr="00BC4E74">
        <w:rPr>
          <w:rFonts w:ascii="Arial" w:hAnsi="Arial" w:cs="Arial"/>
          <w:color w:val="211808"/>
          <w:sz w:val="24"/>
          <w:szCs w:val="20"/>
        </w:rPr>
        <w:t>interest deductions equally.</w:t>
      </w:r>
      <w:r w:rsidR="002F19CB" w:rsidRPr="00BC4E74">
        <w:rPr>
          <w:rFonts w:ascii="Arial" w:hAnsi="Arial" w:cs="Arial"/>
          <w:color w:val="211808"/>
          <w:sz w:val="24"/>
          <w:szCs w:val="20"/>
        </w:rPr>
        <w:t xml:space="preserve"> </w:t>
      </w:r>
    </w:p>
    <w:p w14:paraId="0E3DC7F2" w14:textId="77777777" w:rsidR="002F19CB" w:rsidRPr="00BC4E74" w:rsidRDefault="002F19CB" w:rsidP="001D230E">
      <w:pPr>
        <w:autoSpaceDE w:val="0"/>
        <w:autoSpaceDN w:val="0"/>
        <w:adjustRightInd w:val="0"/>
        <w:spacing w:after="0" w:line="240" w:lineRule="auto"/>
        <w:rPr>
          <w:rFonts w:ascii="Arial" w:hAnsi="Arial" w:cs="Arial"/>
          <w:color w:val="211808"/>
          <w:sz w:val="24"/>
          <w:szCs w:val="20"/>
        </w:rPr>
      </w:pPr>
    </w:p>
    <w:p w14:paraId="1A9E1802" w14:textId="2C6E141F" w:rsidR="001D230E" w:rsidRPr="00BC4E74" w:rsidRDefault="001D230E" w:rsidP="001D230E">
      <w:pPr>
        <w:autoSpaceDE w:val="0"/>
        <w:autoSpaceDN w:val="0"/>
        <w:adjustRightInd w:val="0"/>
        <w:spacing w:after="0" w:line="240" w:lineRule="auto"/>
        <w:rPr>
          <w:rFonts w:ascii="Arial" w:hAnsi="Arial" w:cs="Arial"/>
          <w:color w:val="211808"/>
          <w:sz w:val="24"/>
          <w:szCs w:val="20"/>
        </w:rPr>
      </w:pPr>
      <w:r w:rsidRPr="00BC4E74">
        <w:rPr>
          <w:rFonts w:ascii="Arial" w:hAnsi="Arial" w:cs="Arial"/>
          <w:b/>
          <w:color w:val="211808"/>
          <w:sz w:val="24"/>
          <w:szCs w:val="20"/>
        </w:rPr>
        <w:t>a. Write Bart and Elizabeth a letter in which you make and explain a recommendation</w:t>
      </w:r>
      <w:r w:rsidR="002F19CB" w:rsidRPr="00BC4E74">
        <w:rPr>
          <w:rFonts w:ascii="Arial" w:hAnsi="Arial" w:cs="Arial"/>
          <w:b/>
          <w:color w:val="211808"/>
          <w:sz w:val="24"/>
          <w:szCs w:val="20"/>
        </w:rPr>
        <w:t xml:space="preserve"> </w:t>
      </w:r>
      <w:r w:rsidRPr="00BC4E74">
        <w:rPr>
          <w:rFonts w:ascii="Arial" w:hAnsi="Arial" w:cs="Arial"/>
          <w:b/>
          <w:color w:val="211808"/>
          <w:sz w:val="24"/>
          <w:szCs w:val="20"/>
        </w:rPr>
        <w:t>on filing status for 2017. Bart and Elizabeth reside at 2003 Highland</w:t>
      </w:r>
      <w:r w:rsidR="002F19CB" w:rsidRPr="00BC4E74">
        <w:rPr>
          <w:rFonts w:ascii="Arial" w:hAnsi="Arial" w:cs="Arial"/>
          <w:b/>
          <w:color w:val="211808"/>
          <w:sz w:val="24"/>
          <w:szCs w:val="20"/>
        </w:rPr>
        <w:t xml:space="preserve"> </w:t>
      </w:r>
      <w:r w:rsidRPr="00BC4E74">
        <w:rPr>
          <w:rFonts w:ascii="Arial" w:hAnsi="Arial" w:cs="Arial"/>
          <w:b/>
          <w:color w:val="211808"/>
          <w:sz w:val="24"/>
          <w:szCs w:val="20"/>
        </w:rPr>
        <w:t>Drive, Durham, NC 27707</w:t>
      </w:r>
      <w:r w:rsidRPr="00BC4E74">
        <w:rPr>
          <w:rFonts w:ascii="Arial" w:hAnsi="Arial" w:cs="Arial"/>
          <w:color w:val="211808"/>
          <w:sz w:val="24"/>
          <w:szCs w:val="20"/>
        </w:rPr>
        <w:t>.</w:t>
      </w:r>
      <w:r w:rsidR="002F19CB" w:rsidRPr="00BC4E74">
        <w:rPr>
          <w:rFonts w:ascii="Arial" w:hAnsi="Arial" w:cs="Arial"/>
          <w:color w:val="211808"/>
          <w:sz w:val="24"/>
          <w:szCs w:val="20"/>
        </w:rPr>
        <w:t xml:space="preserve"> </w:t>
      </w:r>
    </w:p>
    <w:p w14:paraId="23CBB36E" w14:textId="77777777" w:rsidR="002F19CB" w:rsidRPr="00BC4E74" w:rsidRDefault="002F19CB" w:rsidP="001D230E">
      <w:pPr>
        <w:autoSpaceDE w:val="0"/>
        <w:autoSpaceDN w:val="0"/>
        <w:adjustRightInd w:val="0"/>
        <w:spacing w:after="0" w:line="240" w:lineRule="auto"/>
        <w:rPr>
          <w:rFonts w:ascii="Arial" w:hAnsi="Arial" w:cs="Arial"/>
          <w:color w:val="211808"/>
          <w:sz w:val="24"/>
          <w:szCs w:val="20"/>
        </w:rPr>
      </w:pPr>
    </w:p>
    <w:p w14:paraId="08E565FB" w14:textId="2971B315" w:rsidR="00CA325F" w:rsidRPr="00BC4E74" w:rsidRDefault="001D230E" w:rsidP="002F19CB">
      <w:pPr>
        <w:autoSpaceDE w:val="0"/>
        <w:autoSpaceDN w:val="0"/>
        <w:adjustRightInd w:val="0"/>
        <w:spacing w:after="0" w:line="240" w:lineRule="auto"/>
        <w:rPr>
          <w:rFonts w:ascii="Arial" w:hAnsi="Arial" w:cs="Arial"/>
          <w:color w:val="211808"/>
          <w:sz w:val="24"/>
          <w:szCs w:val="20"/>
        </w:rPr>
      </w:pPr>
      <w:r w:rsidRPr="00BC4E74">
        <w:rPr>
          <w:rFonts w:ascii="Arial" w:hAnsi="Arial" w:cs="Arial"/>
          <w:b/>
          <w:color w:val="211808"/>
          <w:sz w:val="24"/>
          <w:szCs w:val="20"/>
        </w:rPr>
        <w:t>b. Complete Bart’s Schedule A for 2017 (use the most current version of Schedule A</w:t>
      </w:r>
      <w:r w:rsidR="002F19CB" w:rsidRPr="00BC4E74">
        <w:rPr>
          <w:rFonts w:ascii="Arial" w:hAnsi="Arial" w:cs="Arial"/>
          <w:b/>
          <w:color w:val="211808"/>
          <w:sz w:val="24"/>
          <w:szCs w:val="20"/>
        </w:rPr>
        <w:t xml:space="preserve"> </w:t>
      </w:r>
      <w:r w:rsidRPr="00BC4E74">
        <w:rPr>
          <w:rFonts w:ascii="Arial" w:hAnsi="Arial" w:cs="Arial"/>
          <w:b/>
          <w:color w:val="211808"/>
          <w:sz w:val="24"/>
          <w:szCs w:val="20"/>
        </w:rPr>
        <w:t>available). For this purpose, assume that Bart and Elizabeth file separate returns.</w:t>
      </w:r>
      <w:r w:rsidR="002F19CB" w:rsidRPr="00BC4E74">
        <w:rPr>
          <w:rFonts w:ascii="Arial" w:hAnsi="Arial" w:cs="Arial"/>
          <w:b/>
          <w:color w:val="211808"/>
          <w:sz w:val="24"/>
          <w:szCs w:val="20"/>
        </w:rPr>
        <w:t xml:space="preserve"> </w:t>
      </w:r>
      <w:r w:rsidRPr="00BC4E74">
        <w:rPr>
          <w:rFonts w:ascii="Arial" w:hAnsi="Arial" w:cs="Arial"/>
          <w:b/>
          <w:color w:val="211808"/>
          <w:sz w:val="24"/>
          <w:szCs w:val="20"/>
        </w:rPr>
        <w:t>Bart’s Social Security number is 123-45-6789</w:t>
      </w:r>
      <w:r w:rsidR="002F19CB" w:rsidRPr="00BC4E74">
        <w:rPr>
          <w:rFonts w:ascii="Arial" w:hAnsi="Arial" w:cs="Arial"/>
          <w:color w:val="211808"/>
          <w:sz w:val="24"/>
          <w:szCs w:val="20"/>
        </w:rPr>
        <w:t>.</w:t>
      </w:r>
    </w:p>
    <w:p w14:paraId="09EFFE01" w14:textId="56F029E1" w:rsidR="002F19CB" w:rsidRPr="00BC4E74" w:rsidRDefault="002F19CB" w:rsidP="002F19CB">
      <w:pPr>
        <w:autoSpaceDE w:val="0"/>
        <w:autoSpaceDN w:val="0"/>
        <w:adjustRightInd w:val="0"/>
        <w:spacing w:after="0" w:line="240" w:lineRule="auto"/>
        <w:rPr>
          <w:rFonts w:ascii="Arial" w:hAnsi="Arial" w:cs="Arial"/>
          <w:sz w:val="28"/>
        </w:rPr>
      </w:pPr>
    </w:p>
    <w:p w14:paraId="56837B72" w14:textId="0D23B509" w:rsidR="002F19CB" w:rsidRDefault="002F19CB" w:rsidP="002F19CB">
      <w:pPr>
        <w:autoSpaceDE w:val="0"/>
        <w:autoSpaceDN w:val="0"/>
        <w:adjustRightInd w:val="0"/>
        <w:spacing w:after="0" w:line="240" w:lineRule="auto"/>
        <w:rPr>
          <w:sz w:val="28"/>
        </w:rPr>
      </w:pPr>
    </w:p>
    <w:p w14:paraId="2DE4CDF9" w14:textId="4FFEAEBD" w:rsidR="002F19CB" w:rsidRDefault="002F19CB" w:rsidP="002F19CB">
      <w:pPr>
        <w:autoSpaceDE w:val="0"/>
        <w:autoSpaceDN w:val="0"/>
        <w:adjustRightInd w:val="0"/>
        <w:spacing w:after="0" w:line="240" w:lineRule="auto"/>
        <w:rPr>
          <w:sz w:val="36"/>
        </w:rPr>
      </w:pPr>
    </w:p>
    <w:p w14:paraId="78826664" w14:textId="3D9F1373" w:rsidR="002F19CB" w:rsidRDefault="002F19CB" w:rsidP="002F19CB">
      <w:pPr>
        <w:autoSpaceDE w:val="0"/>
        <w:autoSpaceDN w:val="0"/>
        <w:adjustRightInd w:val="0"/>
        <w:spacing w:after="0" w:line="240" w:lineRule="auto"/>
        <w:rPr>
          <w:sz w:val="36"/>
        </w:rPr>
      </w:pPr>
    </w:p>
    <w:p w14:paraId="02F0CCDB" w14:textId="77777777" w:rsidR="00510914" w:rsidRDefault="00510914" w:rsidP="002F19CB">
      <w:pPr>
        <w:autoSpaceDE w:val="0"/>
        <w:autoSpaceDN w:val="0"/>
        <w:adjustRightInd w:val="0"/>
        <w:spacing w:after="0" w:line="240" w:lineRule="auto"/>
        <w:jc w:val="center"/>
        <w:rPr>
          <w:b/>
          <w:sz w:val="36"/>
          <w:u w:val="single"/>
        </w:rPr>
      </w:pPr>
    </w:p>
    <w:p w14:paraId="04F0943C" w14:textId="77777777" w:rsidR="00510914" w:rsidRDefault="00510914" w:rsidP="002F19CB">
      <w:pPr>
        <w:autoSpaceDE w:val="0"/>
        <w:autoSpaceDN w:val="0"/>
        <w:adjustRightInd w:val="0"/>
        <w:spacing w:after="0" w:line="240" w:lineRule="auto"/>
        <w:jc w:val="center"/>
        <w:rPr>
          <w:b/>
          <w:sz w:val="36"/>
          <w:u w:val="single"/>
        </w:rPr>
      </w:pPr>
    </w:p>
    <w:p w14:paraId="3DA0CC2B" w14:textId="6AEF99EA" w:rsidR="002F19CB" w:rsidRDefault="002F19CB" w:rsidP="002F19CB">
      <w:pPr>
        <w:autoSpaceDE w:val="0"/>
        <w:autoSpaceDN w:val="0"/>
        <w:adjustRightInd w:val="0"/>
        <w:spacing w:after="0" w:line="240" w:lineRule="auto"/>
        <w:jc w:val="center"/>
        <w:rPr>
          <w:b/>
          <w:sz w:val="36"/>
          <w:u w:val="single"/>
        </w:rPr>
      </w:pPr>
      <w:r>
        <w:rPr>
          <w:b/>
          <w:sz w:val="36"/>
          <w:u w:val="single"/>
        </w:rPr>
        <w:t xml:space="preserve">PROBLEM </w:t>
      </w:r>
      <w:r w:rsidR="00510914">
        <w:rPr>
          <w:b/>
          <w:sz w:val="36"/>
          <w:u w:val="single"/>
        </w:rPr>
        <w:t>3</w:t>
      </w:r>
    </w:p>
    <w:p w14:paraId="49FE6862" w14:textId="3FF7424E" w:rsidR="002F19CB" w:rsidRDefault="002F19CB" w:rsidP="002F19CB">
      <w:pPr>
        <w:autoSpaceDE w:val="0"/>
        <w:autoSpaceDN w:val="0"/>
        <w:adjustRightInd w:val="0"/>
        <w:spacing w:after="0" w:line="240" w:lineRule="auto"/>
        <w:jc w:val="center"/>
        <w:rPr>
          <w:b/>
          <w:sz w:val="36"/>
          <w:u w:val="single"/>
        </w:rPr>
      </w:pPr>
    </w:p>
    <w:p w14:paraId="0BB787DA" w14:textId="7E8784FA" w:rsidR="002F19CB" w:rsidRDefault="002F19CB" w:rsidP="002F19CB">
      <w:pPr>
        <w:autoSpaceDE w:val="0"/>
        <w:autoSpaceDN w:val="0"/>
        <w:adjustRightInd w:val="0"/>
        <w:spacing w:after="0" w:line="240" w:lineRule="auto"/>
        <w:rPr>
          <w:rFonts w:ascii="AdvOT777cf4fb" w:hAnsi="AdvOT777cf4fb" w:cs="AdvOT777cf4fb"/>
          <w:color w:val="211808"/>
          <w:sz w:val="20"/>
          <w:szCs w:val="20"/>
        </w:rPr>
      </w:pPr>
      <w:r w:rsidRPr="002F19CB">
        <w:rPr>
          <w:rFonts w:ascii="Arial" w:hAnsi="Arial" w:cs="Arial"/>
          <w:color w:val="211808"/>
          <w:sz w:val="24"/>
          <w:szCs w:val="20"/>
        </w:rPr>
        <w:t>Assume the same facts as in Problem 56</w:t>
      </w:r>
      <w:r w:rsidR="00BC4E74">
        <w:rPr>
          <w:rFonts w:ascii="Arial" w:hAnsi="Arial" w:cs="Arial"/>
          <w:color w:val="211808"/>
          <w:sz w:val="24"/>
          <w:szCs w:val="20"/>
        </w:rPr>
        <w:t xml:space="preserve"> (below)</w:t>
      </w:r>
      <w:r w:rsidRPr="002F19CB">
        <w:rPr>
          <w:rFonts w:ascii="Arial" w:hAnsi="Arial" w:cs="Arial"/>
          <w:color w:val="211808"/>
          <w:sz w:val="24"/>
          <w:szCs w:val="20"/>
        </w:rPr>
        <w:t>. Kirby Turner is a 20% shareholder in</w:t>
      </w:r>
      <w:r>
        <w:rPr>
          <w:rFonts w:ascii="Arial" w:hAnsi="Arial" w:cs="Arial"/>
          <w:color w:val="211808"/>
          <w:sz w:val="24"/>
          <w:szCs w:val="20"/>
        </w:rPr>
        <w:t xml:space="preserve"> </w:t>
      </w:r>
      <w:r w:rsidRPr="002F19CB">
        <w:rPr>
          <w:rFonts w:ascii="Arial" w:hAnsi="Arial" w:cs="Arial"/>
          <w:color w:val="211808"/>
          <w:sz w:val="24"/>
          <w:szCs w:val="20"/>
        </w:rPr>
        <w:t xml:space="preserve">Thrasher Corporation. She is aware of the tax consequences of the </w:t>
      </w:r>
      <w:proofErr w:type="gramStart"/>
      <w:r w:rsidRPr="002F19CB">
        <w:rPr>
          <w:rFonts w:ascii="Arial" w:hAnsi="Arial" w:cs="Arial"/>
          <w:color w:val="211808"/>
          <w:sz w:val="24"/>
          <w:szCs w:val="20"/>
        </w:rPr>
        <w:t>various</w:t>
      </w:r>
      <w:r w:rsidR="00BC4E74">
        <w:rPr>
          <w:rFonts w:ascii="Arial" w:hAnsi="Arial" w:cs="Arial"/>
          <w:color w:val="211808"/>
          <w:sz w:val="24"/>
          <w:szCs w:val="20"/>
        </w:rPr>
        <w:t xml:space="preserve"> </w:t>
      </w:r>
      <w:r w:rsidRPr="002F19CB">
        <w:rPr>
          <w:rFonts w:ascii="Arial" w:hAnsi="Arial" w:cs="Arial"/>
          <w:color w:val="211808"/>
          <w:sz w:val="24"/>
          <w:szCs w:val="20"/>
        </w:rPr>
        <w:t>items</w:t>
      </w:r>
      <w:proofErr w:type="gramEnd"/>
      <w:r w:rsidRPr="002F19CB">
        <w:rPr>
          <w:rFonts w:ascii="Arial" w:hAnsi="Arial" w:cs="Arial"/>
          <w:color w:val="211808"/>
          <w:sz w:val="24"/>
          <w:szCs w:val="20"/>
        </w:rPr>
        <w:t xml:space="preserve"> listed on the Schedule K–1 (Form 1120S) she received but does not understand</w:t>
      </w:r>
      <w:r w:rsidR="00BC4E74">
        <w:rPr>
          <w:rFonts w:ascii="Arial" w:hAnsi="Arial" w:cs="Arial"/>
          <w:color w:val="211808"/>
          <w:sz w:val="24"/>
          <w:szCs w:val="20"/>
        </w:rPr>
        <w:t xml:space="preserve"> </w:t>
      </w:r>
      <w:r w:rsidRPr="002F19CB">
        <w:rPr>
          <w:rFonts w:ascii="Arial" w:hAnsi="Arial" w:cs="Arial"/>
          <w:color w:val="211808"/>
          <w:sz w:val="24"/>
          <w:szCs w:val="20"/>
        </w:rPr>
        <w:t>their effect on basis. She is considering selling her stock and wants to estimate the gain</w:t>
      </w:r>
      <w:r w:rsidR="00BC4E74">
        <w:rPr>
          <w:rFonts w:ascii="Arial" w:hAnsi="Arial" w:cs="Arial"/>
          <w:color w:val="211808"/>
          <w:sz w:val="24"/>
          <w:szCs w:val="20"/>
        </w:rPr>
        <w:t xml:space="preserve"> </w:t>
      </w:r>
      <w:r w:rsidRPr="002F19CB">
        <w:rPr>
          <w:rFonts w:ascii="Arial" w:hAnsi="Arial" w:cs="Arial"/>
          <w:color w:val="211808"/>
          <w:sz w:val="24"/>
          <w:szCs w:val="20"/>
        </w:rPr>
        <w:t>or loss that will result. In response to Kirby’s request for assistance</w:t>
      </w:r>
      <w:r w:rsidRPr="00BC4E74">
        <w:rPr>
          <w:rFonts w:ascii="Arial" w:hAnsi="Arial" w:cs="Arial"/>
          <w:color w:val="211808"/>
          <w:sz w:val="24"/>
          <w:szCs w:val="20"/>
          <w:highlight w:val="yellow"/>
        </w:rPr>
        <w:t>, write a letter to her</w:t>
      </w:r>
      <w:r w:rsidR="00BC4E74" w:rsidRPr="00BC4E74">
        <w:rPr>
          <w:rFonts w:ascii="Arial" w:hAnsi="Arial" w:cs="Arial"/>
          <w:color w:val="211808"/>
          <w:sz w:val="24"/>
          <w:szCs w:val="20"/>
          <w:highlight w:val="yellow"/>
        </w:rPr>
        <w:t xml:space="preserve"> </w:t>
      </w:r>
      <w:r w:rsidRPr="00BC4E74">
        <w:rPr>
          <w:rFonts w:ascii="Arial" w:hAnsi="Arial" w:cs="Arial"/>
          <w:color w:val="211808"/>
          <w:sz w:val="24"/>
          <w:szCs w:val="20"/>
          <w:highlight w:val="yellow"/>
        </w:rPr>
        <w:t>(1120 Garden Way, Elizabeth, NJ 07207), summarizing the changes to stock basis that</w:t>
      </w:r>
      <w:r w:rsidR="00BC4E74" w:rsidRPr="00BC4E74">
        <w:rPr>
          <w:rFonts w:ascii="Arial" w:hAnsi="Arial" w:cs="Arial"/>
          <w:color w:val="211808"/>
          <w:sz w:val="24"/>
          <w:szCs w:val="20"/>
          <w:highlight w:val="yellow"/>
        </w:rPr>
        <w:t xml:space="preserve"> </w:t>
      </w:r>
      <w:r w:rsidRPr="00BC4E74">
        <w:rPr>
          <w:rFonts w:ascii="Arial" w:hAnsi="Arial" w:cs="Arial"/>
          <w:color w:val="211808"/>
          <w:sz w:val="24"/>
          <w:szCs w:val="20"/>
          <w:highlight w:val="yellow"/>
        </w:rPr>
        <w:t>the 2017 transactions caused</w:t>
      </w:r>
      <w:r w:rsidRPr="00BC4E74">
        <w:rPr>
          <w:rFonts w:ascii="AdvOT777cf4fb" w:hAnsi="AdvOT777cf4fb" w:cs="AdvOT777cf4fb"/>
          <w:color w:val="211808"/>
          <w:sz w:val="20"/>
          <w:szCs w:val="20"/>
          <w:highlight w:val="yellow"/>
        </w:rPr>
        <w:t>.</w:t>
      </w:r>
    </w:p>
    <w:p w14:paraId="11CB371F" w14:textId="30055944" w:rsidR="00BC4E74" w:rsidRDefault="00BC4E74" w:rsidP="002F19CB">
      <w:pPr>
        <w:autoSpaceDE w:val="0"/>
        <w:autoSpaceDN w:val="0"/>
        <w:adjustRightInd w:val="0"/>
        <w:spacing w:after="0" w:line="240" w:lineRule="auto"/>
        <w:rPr>
          <w:b/>
          <w:sz w:val="36"/>
          <w:u w:val="single"/>
        </w:rPr>
      </w:pPr>
    </w:p>
    <w:p w14:paraId="583E55A7" w14:textId="4D7EF95D" w:rsidR="00BC4E74" w:rsidRDefault="00BC4E74" w:rsidP="00BC4E74">
      <w:pPr>
        <w:autoSpaceDE w:val="0"/>
        <w:autoSpaceDN w:val="0"/>
        <w:adjustRightInd w:val="0"/>
        <w:spacing w:after="0" w:line="240" w:lineRule="auto"/>
        <w:jc w:val="center"/>
        <w:rPr>
          <w:b/>
          <w:sz w:val="36"/>
          <w:u w:val="single"/>
        </w:rPr>
      </w:pPr>
    </w:p>
    <w:p w14:paraId="1B313FE7" w14:textId="4A046194" w:rsidR="00BC4E74" w:rsidRDefault="00BC4E74" w:rsidP="00BC4E74">
      <w:pPr>
        <w:autoSpaceDE w:val="0"/>
        <w:autoSpaceDN w:val="0"/>
        <w:adjustRightInd w:val="0"/>
        <w:spacing w:after="0" w:line="240" w:lineRule="auto"/>
        <w:jc w:val="center"/>
        <w:rPr>
          <w:b/>
          <w:sz w:val="36"/>
          <w:u w:val="single"/>
        </w:rPr>
      </w:pPr>
      <w:r>
        <w:rPr>
          <w:b/>
          <w:sz w:val="36"/>
          <w:u w:val="single"/>
        </w:rPr>
        <w:t>Problem 56 facts</w:t>
      </w:r>
    </w:p>
    <w:p w14:paraId="338EE95C" w14:textId="4F1C3571" w:rsidR="00BC4E74" w:rsidRPr="00BC4E74" w:rsidRDefault="00BC4E74" w:rsidP="00BC4E74">
      <w:pPr>
        <w:autoSpaceDE w:val="0"/>
        <w:autoSpaceDN w:val="0"/>
        <w:adjustRightInd w:val="0"/>
        <w:spacing w:after="0" w:line="240" w:lineRule="auto"/>
        <w:rPr>
          <w:rFonts w:ascii="AdvOT777cf4fb" w:hAnsi="AdvOT777cf4fb" w:cs="AdvOT777cf4fb"/>
          <w:color w:val="211808"/>
          <w:sz w:val="26"/>
          <w:szCs w:val="20"/>
        </w:rPr>
      </w:pPr>
      <w:r w:rsidRPr="00BC4E74">
        <w:rPr>
          <w:rFonts w:ascii="AdvOT777cf4fb" w:hAnsi="AdvOT777cf4fb" w:cs="AdvOT777cf4fb"/>
          <w:color w:val="211808"/>
          <w:sz w:val="26"/>
          <w:szCs w:val="20"/>
        </w:rPr>
        <w:t>During 2017, Thrasher (a calendar year, accrual basis S corporation) has the</w:t>
      </w:r>
      <w:r w:rsidRPr="00BC4E74">
        <w:rPr>
          <w:rFonts w:ascii="AdvOT777cf4fb" w:hAnsi="AdvOT777cf4fb" w:cs="AdvOT777cf4fb"/>
          <w:color w:val="211808"/>
          <w:sz w:val="26"/>
          <w:szCs w:val="20"/>
        </w:rPr>
        <w:t xml:space="preserve"> </w:t>
      </w:r>
      <w:r w:rsidRPr="00BC4E74">
        <w:rPr>
          <w:rFonts w:ascii="AdvOT777cf4fb" w:hAnsi="AdvOT777cf4fb" w:cs="AdvOT777cf4fb"/>
          <w:color w:val="211808"/>
          <w:sz w:val="26"/>
          <w:szCs w:val="20"/>
        </w:rPr>
        <w:t>following transactions:</w:t>
      </w:r>
    </w:p>
    <w:p w14:paraId="0C9B4AD0" w14:textId="4064BFB0" w:rsidR="00BC4E74" w:rsidRPr="00BC4E74" w:rsidRDefault="00BC4E74" w:rsidP="00BC4E74">
      <w:pPr>
        <w:autoSpaceDE w:val="0"/>
        <w:autoSpaceDN w:val="0"/>
        <w:adjustRightInd w:val="0"/>
        <w:spacing w:after="0" w:line="240" w:lineRule="auto"/>
        <w:rPr>
          <w:rFonts w:ascii="AdvOT46dcae81" w:hAnsi="AdvOT46dcae81" w:cs="AdvOT46dcae81"/>
          <w:color w:val="211808"/>
          <w:sz w:val="23"/>
          <w:szCs w:val="17"/>
        </w:rPr>
      </w:pPr>
      <w:r w:rsidRPr="00BC4E74">
        <w:rPr>
          <w:rFonts w:ascii="AdvOT46dcae81" w:hAnsi="AdvOT46dcae81" w:cs="AdvOT46dcae81"/>
          <w:color w:val="211808"/>
          <w:sz w:val="23"/>
          <w:szCs w:val="17"/>
        </w:rPr>
        <w:t>Sales</w:t>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t xml:space="preserve">                </w:t>
      </w:r>
      <w:r w:rsidRPr="00BC4E74">
        <w:rPr>
          <w:rFonts w:ascii="AdvOT46dcae81" w:hAnsi="AdvOT46dcae81" w:cs="AdvOT46dcae81"/>
          <w:color w:val="211808"/>
          <w:sz w:val="23"/>
          <w:szCs w:val="17"/>
        </w:rPr>
        <w:t xml:space="preserve"> </w:t>
      </w:r>
      <w:r>
        <w:rPr>
          <w:rFonts w:ascii="AdvOT46dcae81" w:hAnsi="AdvOT46dcae81" w:cs="AdvOT46dcae81"/>
          <w:color w:val="211808"/>
          <w:sz w:val="23"/>
          <w:szCs w:val="17"/>
        </w:rPr>
        <w:tab/>
      </w:r>
      <w:r w:rsidRPr="00BC4E74">
        <w:rPr>
          <w:rFonts w:ascii="AdvOT46dcae81" w:hAnsi="AdvOT46dcae81" w:cs="AdvOT46dcae81"/>
          <w:color w:val="211808"/>
          <w:sz w:val="23"/>
          <w:szCs w:val="17"/>
        </w:rPr>
        <w:t>$1,500,000</w:t>
      </w:r>
    </w:p>
    <w:p w14:paraId="3C91BF9D" w14:textId="3F5A5482" w:rsidR="00BC4E74" w:rsidRPr="00BC4E74" w:rsidRDefault="00BC4E74" w:rsidP="00BC4E74">
      <w:pPr>
        <w:autoSpaceDE w:val="0"/>
        <w:autoSpaceDN w:val="0"/>
        <w:adjustRightInd w:val="0"/>
        <w:spacing w:after="0" w:line="240" w:lineRule="auto"/>
        <w:rPr>
          <w:rFonts w:ascii="AdvOT46dcae81" w:hAnsi="AdvOT46dcae81" w:cs="AdvOT46dcae81"/>
          <w:color w:val="211808"/>
          <w:sz w:val="23"/>
          <w:szCs w:val="17"/>
        </w:rPr>
      </w:pPr>
      <w:r w:rsidRPr="00BC4E74">
        <w:rPr>
          <w:rFonts w:ascii="AdvOT46dcae81" w:hAnsi="AdvOT46dcae81" w:cs="AdvOT46dcae81"/>
          <w:color w:val="211808"/>
          <w:sz w:val="23"/>
          <w:szCs w:val="17"/>
        </w:rPr>
        <w:t>Cost of goods sold</w:t>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 xml:space="preserve"> 900,000</w:t>
      </w:r>
    </w:p>
    <w:p w14:paraId="3E70D0C3" w14:textId="43982F8B" w:rsidR="00BC4E74" w:rsidRPr="00BC4E74" w:rsidRDefault="00BC4E74" w:rsidP="00BC4E74">
      <w:pPr>
        <w:autoSpaceDE w:val="0"/>
        <w:autoSpaceDN w:val="0"/>
        <w:adjustRightInd w:val="0"/>
        <w:spacing w:after="0" w:line="240" w:lineRule="auto"/>
        <w:rPr>
          <w:rFonts w:ascii="AdvOT46dcae81" w:hAnsi="AdvOT46dcae81" w:cs="AdvOT46dcae81"/>
          <w:color w:val="211808"/>
          <w:sz w:val="23"/>
          <w:szCs w:val="17"/>
        </w:rPr>
      </w:pPr>
      <w:r w:rsidRPr="00BC4E74">
        <w:rPr>
          <w:rFonts w:ascii="AdvOT46dcae81" w:hAnsi="AdvOT46dcae81" w:cs="AdvOT46dcae81"/>
          <w:color w:val="211808"/>
          <w:sz w:val="23"/>
          <w:szCs w:val="17"/>
        </w:rPr>
        <w:t>Long-term capital gain</w:t>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Pr>
          <w:rFonts w:ascii="AdvOT46dcae81" w:hAnsi="AdvOT46dcae81" w:cs="AdvOT46dcae81"/>
          <w:color w:val="211808"/>
          <w:sz w:val="23"/>
          <w:szCs w:val="17"/>
        </w:rPr>
        <w:tab/>
      </w:r>
      <w:r w:rsidRPr="00BC4E74">
        <w:rPr>
          <w:rFonts w:ascii="AdvOT46dcae81" w:hAnsi="AdvOT46dcae81" w:cs="AdvOT46dcae81"/>
          <w:color w:val="211808"/>
          <w:sz w:val="23"/>
          <w:szCs w:val="17"/>
        </w:rPr>
        <w:t>11,000</w:t>
      </w:r>
    </w:p>
    <w:p w14:paraId="0905A3CE" w14:textId="741A94C2" w:rsidR="00BC4E74" w:rsidRPr="00BC4E74" w:rsidRDefault="00BC4E74" w:rsidP="00BC4E74">
      <w:pPr>
        <w:autoSpaceDE w:val="0"/>
        <w:autoSpaceDN w:val="0"/>
        <w:adjustRightInd w:val="0"/>
        <w:spacing w:after="0" w:line="240" w:lineRule="auto"/>
        <w:rPr>
          <w:rFonts w:ascii="AdvOT46dcae81" w:hAnsi="AdvOT46dcae81" w:cs="AdvOT46dcae81"/>
          <w:color w:val="211808"/>
          <w:sz w:val="23"/>
          <w:szCs w:val="17"/>
        </w:rPr>
      </w:pPr>
      <w:r w:rsidRPr="00BC4E74">
        <w:rPr>
          <w:rFonts w:ascii="AdvOT46dcae81" w:hAnsi="AdvOT46dcae81" w:cs="AdvOT46dcae81"/>
          <w:color w:val="211808"/>
          <w:sz w:val="23"/>
          <w:szCs w:val="17"/>
        </w:rPr>
        <w:t>Short-term capital gain</w:t>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Pr>
          <w:rFonts w:ascii="AdvOT46dcae81" w:hAnsi="AdvOT46dcae81" w:cs="AdvOT46dcae81"/>
          <w:color w:val="211808"/>
          <w:sz w:val="23"/>
          <w:szCs w:val="17"/>
        </w:rPr>
        <w:tab/>
      </w:r>
      <w:r w:rsidRPr="00BC4E74">
        <w:rPr>
          <w:rFonts w:ascii="AdvOT46dcae81" w:hAnsi="AdvOT46dcae81" w:cs="AdvOT46dcae81"/>
          <w:color w:val="211808"/>
          <w:sz w:val="23"/>
          <w:szCs w:val="17"/>
        </w:rPr>
        <w:t xml:space="preserve"> 5,000</w:t>
      </w:r>
    </w:p>
    <w:p w14:paraId="3869DCF2" w14:textId="0C4BBD72" w:rsidR="00BC4E74" w:rsidRPr="00BC4E74" w:rsidRDefault="00BC4E74" w:rsidP="00BC4E74">
      <w:pPr>
        <w:autoSpaceDE w:val="0"/>
        <w:autoSpaceDN w:val="0"/>
        <w:adjustRightInd w:val="0"/>
        <w:spacing w:after="0" w:line="240" w:lineRule="auto"/>
        <w:rPr>
          <w:rFonts w:ascii="AdvOT46dcae81" w:hAnsi="AdvOT46dcae81" w:cs="AdvOT46dcae81"/>
          <w:color w:val="211808"/>
          <w:sz w:val="23"/>
          <w:szCs w:val="17"/>
        </w:rPr>
      </w:pPr>
      <w:r w:rsidRPr="00BC4E74">
        <w:rPr>
          <w:rFonts w:ascii="AdvOT46dcae81" w:hAnsi="AdvOT46dcae81" w:cs="AdvOT46dcae81"/>
          <w:color w:val="211808"/>
          <w:sz w:val="23"/>
          <w:szCs w:val="17"/>
        </w:rPr>
        <w:t xml:space="preserve">Salaries </w:t>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t xml:space="preserve"> </w:t>
      </w:r>
      <w:r w:rsidRPr="00BC4E74">
        <w:rPr>
          <w:rFonts w:ascii="AdvOT46dcae81" w:hAnsi="AdvOT46dcae81" w:cs="AdvOT46dcae81"/>
          <w:color w:val="211808"/>
          <w:sz w:val="23"/>
          <w:szCs w:val="17"/>
        </w:rPr>
        <w:t>210,000</w:t>
      </w:r>
    </w:p>
    <w:p w14:paraId="504DF1DA" w14:textId="7372A013" w:rsidR="00BC4E74" w:rsidRPr="00BC4E74" w:rsidRDefault="00BC4E74" w:rsidP="00BC4E74">
      <w:pPr>
        <w:autoSpaceDE w:val="0"/>
        <w:autoSpaceDN w:val="0"/>
        <w:adjustRightInd w:val="0"/>
        <w:spacing w:after="0" w:line="240" w:lineRule="auto"/>
        <w:rPr>
          <w:rFonts w:ascii="AdvOT46dcae81" w:hAnsi="AdvOT46dcae81" w:cs="AdvOT46dcae81"/>
          <w:color w:val="211808"/>
          <w:sz w:val="23"/>
          <w:szCs w:val="17"/>
        </w:rPr>
      </w:pPr>
      <w:r w:rsidRPr="00BC4E74">
        <w:rPr>
          <w:rFonts w:ascii="AdvOT46dcae81" w:hAnsi="AdvOT46dcae81" w:cs="AdvOT46dcae81"/>
          <w:color w:val="211808"/>
          <w:sz w:val="23"/>
          <w:szCs w:val="17"/>
        </w:rPr>
        <w:t>Qualified dividends from stock investments</w:t>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 xml:space="preserve"> 30,000</w:t>
      </w:r>
    </w:p>
    <w:p w14:paraId="59440C0A" w14:textId="3E258E86" w:rsidR="00BC4E74" w:rsidRPr="00BC4E74" w:rsidRDefault="00BC4E74" w:rsidP="00BC4E74">
      <w:pPr>
        <w:autoSpaceDE w:val="0"/>
        <w:autoSpaceDN w:val="0"/>
        <w:adjustRightInd w:val="0"/>
        <w:spacing w:after="0" w:line="240" w:lineRule="auto"/>
        <w:rPr>
          <w:rFonts w:ascii="AdvOT46dcae81" w:hAnsi="AdvOT46dcae81" w:cs="AdvOT46dcae81"/>
          <w:color w:val="211808"/>
          <w:sz w:val="23"/>
          <w:szCs w:val="17"/>
        </w:rPr>
      </w:pPr>
      <w:r w:rsidRPr="00BC4E74">
        <w:rPr>
          <w:rFonts w:ascii="AdvOT46dcae81" w:hAnsi="AdvOT46dcae81" w:cs="AdvOT46dcae81"/>
          <w:color w:val="211808"/>
          <w:sz w:val="23"/>
          <w:szCs w:val="17"/>
        </w:rPr>
        <w:t>Rent expense</w:t>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Pr>
          <w:rFonts w:ascii="AdvOT46dcae81" w:hAnsi="AdvOT46dcae81" w:cs="AdvOT46dcae81"/>
          <w:color w:val="211808"/>
          <w:sz w:val="23"/>
          <w:szCs w:val="17"/>
        </w:rPr>
        <w:tab/>
      </w:r>
      <w:r w:rsidRPr="00BC4E74">
        <w:rPr>
          <w:rFonts w:ascii="AdvOT46dcae81" w:hAnsi="AdvOT46dcae81" w:cs="AdvOT46dcae81"/>
          <w:color w:val="211808"/>
          <w:sz w:val="23"/>
          <w:szCs w:val="17"/>
        </w:rPr>
        <w:t xml:space="preserve"> 170,000</w:t>
      </w:r>
    </w:p>
    <w:p w14:paraId="228EBF4A" w14:textId="1B9DB594" w:rsidR="00BC4E74" w:rsidRPr="00BC4E74" w:rsidRDefault="00BC4E74" w:rsidP="00BC4E74">
      <w:pPr>
        <w:autoSpaceDE w:val="0"/>
        <w:autoSpaceDN w:val="0"/>
        <w:adjustRightInd w:val="0"/>
        <w:spacing w:after="0" w:line="240" w:lineRule="auto"/>
        <w:rPr>
          <w:rFonts w:ascii="AdvOT46dcae81" w:hAnsi="AdvOT46dcae81" w:cs="AdvOT46dcae81"/>
          <w:color w:val="211808"/>
          <w:sz w:val="23"/>
          <w:szCs w:val="17"/>
        </w:rPr>
      </w:pPr>
      <w:r w:rsidRPr="00BC4E74">
        <w:rPr>
          <w:rFonts w:ascii="AdvOT46dcae81" w:hAnsi="AdvOT46dcae81" w:cs="AdvOT46dcae81"/>
          <w:color w:val="211808"/>
          <w:sz w:val="23"/>
          <w:szCs w:val="17"/>
        </w:rPr>
        <w:t xml:space="preserve">Advertising expense </w:t>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t xml:space="preserve"> </w:t>
      </w:r>
      <w:r w:rsidRPr="00BC4E74">
        <w:rPr>
          <w:rFonts w:ascii="AdvOT46dcae81" w:hAnsi="AdvOT46dcae81" w:cs="AdvOT46dcae81"/>
          <w:color w:val="211808"/>
          <w:sz w:val="23"/>
          <w:szCs w:val="17"/>
        </w:rPr>
        <w:t>20,000</w:t>
      </w:r>
    </w:p>
    <w:p w14:paraId="594D43B0" w14:textId="39DAC0CB" w:rsidR="00BC4E74" w:rsidRPr="00BC4E74" w:rsidRDefault="00BC4E74" w:rsidP="00BC4E74">
      <w:pPr>
        <w:autoSpaceDE w:val="0"/>
        <w:autoSpaceDN w:val="0"/>
        <w:adjustRightInd w:val="0"/>
        <w:spacing w:after="0" w:line="240" w:lineRule="auto"/>
        <w:rPr>
          <w:rFonts w:ascii="AdvOT46dcae81" w:hAnsi="AdvOT46dcae81" w:cs="AdvOT46dcae81"/>
          <w:color w:val="211808"/>
          <w:sz w:val="23"/>
          <w:szCs w:val="17"/>
        </w:rPr>
      </w:pPr>
      <w:r w:rsidRPr="00BC4E74">
        <w:rPr>
          <w:rFonts w:ascii="AdvOT46dcae81" w:hAnsi="AdvOT46dcae81" w:cs="AdvOT46dcae81"/>
          <w:color w:val="211808"/>
          <w:sz w:val="23"/>
          <w:szCs w:val="17"/>
        </w:rPr>
        <w:t>Interest expense on business loan</w:t>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 xml:space="preserve"> 15,000</w:t>
      </w:r>
    </w:p>
    <w:p w14:paraId="042A8D8F" w14:textId="3BF19673" w:rsidR="00BC4E74" w:rsidRPr="00BC4E74" w:rsidRDefault="00BC4E74" w:rsidP="00BC4E74">
      <w:pPr>
        <w:autoSpaceDE w:val="0"/>
        <w:autoSpaceDN w:val="0"/>
        <w:adjustRightInd w:val="0"/>
        <w:spacing w:after="0" w:line="240" w:lineRule="auto"/>
        <w:rPr>
          <w:rFonts w:ascii="AdvOT46dcae81" w:hAnsi="AdvOT46dcae81" w:cs="AdvOT46dcae81"/>
          <w:color w:val="211808"/>
          <w:sz w:val="23"/>
          <w:szCs w:val="17"/>
        </w:rPr>
      </w:pPr>
      <w:r w:rsidRPr="00BC4E74">
        <w:rPr>
          <w:rFonts w:ascii="AdvOT46dcae81" w:hAnsi="AdvOT46dcae81" w:cs="AdvOT46dcae81"/>
          <w:color w:val="211808"/>
          <w:sz w:val="23"/>
          <w:szCs w:val="17"/>
        </w:rPr>
        <w:lastRenderedPageBreak/>
        <w:t>§ 1231 gain</w:t>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Pr>
          <w:rFonts w:ascii="AdvOT46dcae81" w:hAnsi="AdvOT46dcae81" w:cs="AdvOT46dcae81"/>
          <w:color w:val="211808"/>
          <w:sz w:val="23"/>
          <w:szCs w:val="17"/>
        </w:rPr>
        <w:tab/>
      </w:r>
      <w:r>
        <w:rPr>
          <w:rFonts w:ascii="AdvOT46dcae81" w:hAnsi="AdvOT46dcae81" w:cs="AdvOT46dcae81"/>
          <w:color w:val="211808"/>
          <w:sz w:val="23"/>
          <w:szCs w:val="17"/>
        </w:rPr>
        <w:tab/>
      </w:r>
      <w:r w:rsidRPr="00BC4E74">
        <w:rPr>
          <w:rFonts w:ascii="AdvOT46dcae81" w:hAnsi="AdvOT46dcae81" w:cs="AdvOT46dcae81"/>
          <w:color w:val="211808"/>
          <w:sz w:val="23"/>
          <w:szCs w:val="17"/>
        </w:rPr>
        <w:t xml:space="preserve"> 25,000</w:t>
      </w:r>
    </w:p>
    <w:p w14:paraId="6F855986" w14:textId="2B44096F" w:rsidR="00BC4E74" w:rsidRPr="00BC4E74" w:rsidRDefault="00BC4E74" w:rsidP="00BC4E74">
      <w:pPr>
        <w:autoSpaceDE w:val="0"/>
        <w:autoSpaceDN w:val="0"/>
        <w:adjustRightInd w:val="0"/>
        <w:spacing w:after="0" w:line="240" w:lineRule="auto"/>
        <w:rPr>
          <w:rFonts w:ascii="AdvOT46dcae81" w:hAnsi="AdvOT46dcae81" w:cs="AdvOT46dcae81"/>
          <w:color w:val="211808"/>
          <w:sz w:val="23"/>
          <w:szCs w:val="17"/>
        </w:rPr>
      </w:pPr>
      <w:r w:rsidRPr="00BC4E74">
        <w:rPr>
          <w:rFonts w:ascii="AdvOT46dcae81" w:hAnsi="AdvOT46dcae81" w:cs="AdvOT46dcae81"/>
          <w:color w:val="211808"/>
          <w:sz w:val="23"/>
          <w:szCs w:val="17"/>
        </w:rPr>
        <w:t xml:space="preserve">Organizational expenditures </w:t>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t xml:space="preserve"> </w:t>
      </w:r>
      <w:r w:rsidRPr="00BC4E74">
        <w:rPr>
          <w:rFonts w:ascii="AdvOT46dcae81" w:hAnsi="AdvOT46dcae81" w:cs="AdvOT46dcae81"/>
          <w:color w:val="211808"/>
          <w:sz w:val="23"/>
          <w:szCs w:val="17"/>
        </w:rPr>
        <w:t>3,000</w:t>
      </w:r>
    </w:p>
    <w:p w14:paraId="69C85AD2" w14:textId="286A9EC4" w:rsidR="00BC4E74" w:rsidRPr="00BC4E74" w:rsidRDefault="00BC4E74" w:rsidP="00BC4E74">
      <w:pPr>
        <w:autoSpaceDE w:val="0"/>
        <w:autoSpaceDN w:val="0"/>
        <w:adjustRightInd w:val="0"/>
        <w:spacing w:after="0" w:line="240" w:lineRule="auto"/>
        <w:rPr>
          <w:rFonts w:ascii="AdvOT46dcae81" w:hAnsi="AdvOT46dcae81" w:cs="AdvOT46dcae81"/>
          <w:color w:val="211808"/>
          <w:sz w:val="23"/>
          <w:szCs w:val="17"/>
        </w:rPr>
      </w:pPr>
      <w:r w:rsidRPr="00BC4E74">
        <w:rPr>
          <w:rFonts w:ascii="AdvOT46dcae81" w:hAnsi="AdvOT46dcae81" w:cs="AdvOT46dcae81"/>
          <w:color w:val="211808"/>
          <w:sz w:val="23"/>
          <w:szCs w:val="17"/>
        </w:rPr>
        <w:t>Charitable contributions</w:t>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 xml:space="preserve"> 5,000</w:t>
      </w:r>
    </w:p>
    <w:p w14:paraId="46510EEB" w14:textId="41D96EDD" w:rsidR="00BC4E74" w:rsidRPr="00BC4E74" w:rsidRDefault="00BC4E74" w:rsidP="00BC4E74">
      <w:pPr>
        <w:autoSpaceDE w:val="0"/>
        <w:autoSpaceDN w:val="0"/>
        <w:adjustRightInd w:val="0"/>
        <w:spacing w:after="0" w:line="240" w:lineRule="auto"/>
        <w:rPr>
          <w:rFonts w:ascii="AdvOT46dcae81" w:hAnsi="AdvOT46dcae81" w:cs="AdvOT46dcae81"/>
          <w:color w:val="211808"/>
          <w:sz w:val="23"/>
          <w:szCs w:val="17"/>
        </w:rPr>
      </w:pPr>
      <w:proofErr w:type="gramStart"/>
      <w:r w:rsidRPr="00BC4E74">
        <w:rPr>
          <w:rFonts w:ascii="AdvOT46dcae81" w:hAnsi="AdvOT46dcae81" w:cs="AdvOT46dcae81"/>
          <w:color w:val="211808"/>
          <w:sz w:val="23"/>
          <w:szCs w:val="17"/>
        </w:rPr>
        <w:t>Bad debt</w:t>
      </w:r>
      <w:proofErr w:type="gramEnd"/>
      <w:r w:rsidRPr="00BC4E74">
        <w:rPr>
          <w:rFonts w:ascii="AdvOT46dcae81" w:hAnsi="AdvOT46dcae81" w:cs="AdvOT46dcae81"/>
          <w:color w:val="211808"/>
          <w:sz w:val="23"/>
          <w:szCs w:val="17"/>
        </w:rPr>
        <w:t xml:space="preserve"> (trade account receivable deemed to be uncollectible)</w:t>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 xml:space="preserve"> 10,000</w:t>
      </w:r>
    </w:p>
    <w:p w14:paraId="4EBD9671" w14:textId="01E3CF8B" w:rsidR="00BC4E74" w:rsidRPr="00BC4E74" w:rsidRDefault="00BC4E74" w:rsidP="00BC4E74">
      <w:pPr>
        <w:autoSpaceDE w:val="0"/>
        <w:autoSpaceDN w:val="0"/>
        <w:adjustRightInd w:val="0"/>
        <w:spacing w:after="0" w:line="240" w:lineRule="auto"/>
        <w:rPr>
          <w:b/>
          <w:sz w:val="48"/>
          <w:u w:val="single"/>
        </w:rPr>
      </w:pPr>
      <w:r w:rsidRPr="00BC4E74">
        <w:rPr>
          <w:rFonts w:ascii="AdvOT46dcae81" w:hAnsi="AdvOT46dcae81" w:cs="AdvOT46dcae81"/>
          <w:color w:val="211808"/>
          <w:sz w:val="23"/>
          <w:szCs w:val="17"/>
        </w:rPr>
        <w:t>Cash dividend distributed to shareholders</w:t>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ab/>
      </w:r>
      <w:r w:rsidRPr="00BC4E74">
        <w:rPr>
          <w:rFonts w:ascii="AdvOT46dcae81" w:hAnsi="AdvOT46dcae81" w:cs="AdvOT46dcae81"/>
          <w:color w:val="211808"/>
          <w:sz w:val="23"/>
          <w:szCs w:val="17"/>
        </w:rPr>
        <w:t xml:space="preserve"> 120,000</w:t>
      </w:r>
    </w:p>
    <w:p w14:paraId="0EDFD21E" w14:textId="77777777" w:rsidR="00BC4E74" w:rsidRPr="002F19CB" w:rsidRDefault="00BC4E74" w:rsidP="002F19CB">
      <w:pPr>
        <w:autoSpaceDE w:val="0"/>
        <w:autoSpaceDN w:val="0"/>
        <w:adjustRightInd w:val="0"/>
        <w:spacing w:after="0" w:line="240" w:lineRule="auto"/>
        <w:rPr>
          <w:b/>
          <w:sz w:val="36"/>
          <w:u w:val="single"/>
        </w:rPr>
      </w:pPr>
    </w:p>
    <w:sectPr w:rsidR="00BC4E74" w:rsidRPr="002F1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vOT777cf4fb">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OT3b30f6db.B">
    <w:altName w:val="Calibri"/>
    <w:panose1 w:val="00000000000000000000"/>
    <w:charset w:val="00"/>
    <w:family w:val="swiss"/>
    <w:notTrueType/>
    <w:pitch w:val="default"/>
    <w:sig w:usb0="00000003" w:usb1="00000000" w:usb2="00000000" w:usb3="00000000" w:csb0="00000001" w:csb1="00000000"/>
  </w:font>
  <w:font w:name="AdvOT46dcae81">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2NLS0tLAwNTE2NjdR0lEKTi0uzszPAykwrAUAlyzcwywAAAA="/>
  </w:docVars>
  <w:rsids>
    <w:rsidRoot w:val="001D230E"/>
    <w:rsid w:val="001D230E"/>
    <w:rsid w:val="00256BEC"/>
    <w:rsid w:val="002C4CF8"/>
    <w:rsid w:val="002C6F0D"/>
    <w:rsid w:val="002F19CB"/>
    <w:rsid w:val="003A46BC"/>
    <w:rsid w:val="00510914"/>
    <w:rsid w:val="007246F0"/>
    <w:rsid w:val="00B32C9F"/>
    <w:rsid w:val="00B80FA5"/>
    <w:rsid w:val="00BC4E74"/>
    <w:rsid w:val="00CA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C8AE"/>
  <w15:chartTrackingRefBased/>
  <w15:docId w15:val="{4BC962D8-A796-41C2-BAFF-E2248B95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34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get.adobe.com/reader/" TargetMode="External"/><Relationship Id="rId5" Type="http://schemas.openxmlformats.org/officeDocument/2006/relationships/hyperlink" Target="http://www.irs.gov/app/picklist/list/formsInstruction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AD622-4F75-47CF-AC71-E610A75D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Deviny</dc:creator>
  <cp:keywords/>
  <dc:description/>
  <cp:lastModifiedBy>Christopher Deviny</cp:lastModifiedBy>
  <cp:revision>3</cp:revision>
  <dcterms:created xsi:type="dcterms:W3CDTF">2018-05-10T02:13:00Z</dcterms:created>
  <dcterms:modified xsi:type="dcterms:W3CDTF">2018-05-10T03:32:00Z</dcterms:modified>
</cp:coreProperties>
</file>