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3C5A0" w14:textId="77777777" w:rsidR="00AD6739" w:rsidRDefault="00AD6739" w:rsidP="00AD6739">
      <w:pPr>
        <w:pStyle w:val="NormalWeb"/>
      </w:pPr>
      <w:r>
        <w:rPr>
          <w:rFonts w:ascii="Arial" w:hAnsi="Arial" w:cs="Arial"/>
          <w:b/>
          <w:bCs/>
          <w:sz w:val="28"/>
          <w:szCs w:val="28"/>
        </w:rPr>
        <w:t xml:space="preserve">Mini-Project Case Assignments with Student Guidelines </w:t>
      </w:r>
    </w:p>
    <w:p w14:paraId="37B1560E" w14:textId="77777777" w:rsidR="009E41D6" w:rsidRDefault="009E41D6" w:rsidP="009E41D6">
      <w:pPr>
        <w:pStyle w:val="NormalWeb"/>
      </w:pPr>
      <w:r>
        <w:rPr>
          <w:rFonts w:ascii="ArialMT" w:hAnsi="ArialMT" w:cs="ArialMT"/>
        </w:rPr>
        <w:t xml:space="preserve">It is imperative to read each case carefully and identify the important information. Recognizing and eliminating unimportant information is equally valuable. All necessary information will be provided in the case narrative and from associated tables. </w:t>
      </w:r>
    </w:p>
    <w:p w14:paraId="293F2324" w14:textId="77777777" w:rsidR="009E41D6" w:rsidRDefault="009E41D6" w:rsidP="009E41D6">
      <w:pPr>
        <w:pStyle w:val="NormalWeb"/>
      </w:pPr>
      <w:r>
        <w:rPr>
          <w:rFonts w:ascii="ArialMT" w:hAnsi="ArialMT" w:cs="ArialMT"/>
        </w:rPr>
        <w:t xml:space="preserve">Case questions will dictate how to respond. Typically, a few well written short paragraphs are adequate to answer most questions. Sometimes a list of terms or individual sentences will provide the best response. Use your judgment. </w:t>
      </w:r>
    </w:p>
    <w:p w14:paraId="7633DD90" w14:textId="77777777" w:rsidR="009E41D6" w:rsidRDefault="009E41D6" w:rsidP="009E41D6">
      <w:pPr>
        <w:pStyle w:val="NormalWeb"/>
      </w:pPr>
      <w:r>
        <w:rPr>
          <w:rFonts w:ascii="ArialMT" w:hAnsi="ArialMT" w:cs="ArialMT"/>
        </w:rPr>
        <w:t xml:space="preserve">Important: Students should clearly craft their answers and not merely write down a few words, as if responding to a fill-in-the-blank question. When preparing detailed responses, write complete, descriptive sentences and paragraphs that fully explain your thinking. </w:t>
      </w:r>
    </w:p>
    <w:p w14:paraId="3EC7D413" w14:textId="77777777" w:rsidR="009E41D6" w:rsidRDefault="009E41D6" w:rsidP="009E41D6">
      <w:pPr>
        <w:pStyle w:val="NormalWeb"/>
      </w:pPr>
      <w:r>
        <w:rPr>
          <w:rFonts w:ascii="ArialMT" w:hAnsi="ArialMT" w:cs="ArialMT"/>
        </w:rPr>
        <w:t xml:space="preserve">Always explain your answer, while applying the concepts learned from the chapter material and instruction. Never answer simply yes or no. Remember you are not giving your opinion; you are developing an informed answer to a management problem supplemented with supporting facts and examples. </w:t>
      </w:r>
    </w:p>
    <w:p w14:paraId="33667D5F" w14:textId="7DE47947" w:rsidR="00771EC0" w:rsidRPr="00771EC0" w:rsidRDefault="009E41D6" w:rsidP="009E41D6">
      <w:pPr>
        <w:pStyle w:val="NormalWeb"/>
        <w:rPr>
          <w:rFonts w:ascii="ArialMT" w:hAnsi="ArialMT" w:cs="ArialMT"/>
        </w:rPr>
      </w:pPr>
      <w:r>
        <w:rPr>
          <w:rFonts w:ascii="ArialMT" w:hAnsi="ArialMT" w:cs="ArialMT"/>
        </w:rPr>
        <w:t xml:space="preserve">Take the time necessary to provide thorough answers written at the college level. Be professional and turn in good quality work: </w:t>
      </w:r>
    </w:p>
    <w:p w14:paraId="4222AF29" w14:textId="77777777" w:rsidR="009E41D6" w:rsidRDefault="009E41D6" w:rsidP="009E41D6">
      <w:pPr>
        <w:pStyle w:val="NormalWeb"/>
        <w:rPr>
          <w:rFonts w:ascii="Arial" w:hAnsi="Arial" w:cs="Arial"/>
          <w:b/>
          <w:bCs/>
        </w:rPr>
      </w:pPr>
      <w:r>
        <w:rPr>
          <w:rFonts w:ascii="Arial" w:hAnsi="Arial" w:cs="Arial"/>
          <w:b/>
          <w:bCs/>
        </w:rPr>
        <w:t>Required Step:</w:t>
      </w:r>
    </w:p>
    <w:p w14:paraId="47A69F85" w14:textId="77777777" w:rsidR="009E41D6" w:rsidRDefault="009E41D6" w:rsidP="009E41D6">
      <w:pPr>
        <w:pStyle w:val="NormalWeb"/>
        <w:numPr>
          <w:ilvl w:val="0"/>
          <w:numId w:val="1"/>
        </w:numPr>
        <w:rPr>
          <w:rFonts w:ascii="ArialMT" w:hAnsi="ArialMT" w:cs="ArialMT"/>
        </w:rPr>
      </w:pPr>
      <w:r>
        <w:rPr>
          <w:rFonts w:ascii="ArialMT" w:hAnsi="ArialMT" w:cs="ArialMT"/>
        </w:rPr>
        <w:t>To answer the questions:</w:t>
      </w:r>
      <w:r>
        <w:rPr>
          <w:rFonts w:ascii="ArialMT" w:hAnsi="ArialMT" w:cs="ArialMT"/>
        </w:rPr>
        <w:br/>
        <w:t xml:space="preserve">a. Type/write the entire question, including the question number. </w:t>
      </w:r>
    </w:p>
    <w:p w14:paraId="5E42932C" w14:textId="77777777" w:rsidR="009E41D6" w:rsidRDefault="009E41D6" w:rsidP="009E41D6">
      <w:pPr>
        <w:pStyle w:val="NormalWeb"/>
        <w:ind w:left="720"/>
        <w:rPr>
          <w:rFonts w:ascii="ArialMT" w:hAnsi="ArialMT" w:cs="ArialMT"/>
        </w:rPr>
      </w:pPr>
      <w:r>
        <w:rPr>
          <w:rFonts w:ascii="ArialMT" w:hAnsi="ArialMT" w:cs="ArialMT"/>
        </w:rPr>
        <w:t xml:space="preserve">b. Type/write the word “Answer” below the question and then complete the answer. </w:t>
      </w:r>
    </w:p>
    <w:p w14:paraId="3B14E15E" w14:textId="77777777" w:rsidR="009E41D6" w:rsidRDefault="009E41D6" w:rsidP="009E41D6">
      <w:pPr>
        <w:pStyle w:val="NormalWeb"/>
        <w:rPr>
          <w:rFonts w:ascii="ArialMT" w:hAnsi="ArialMT" w:cs="ArialMT"/>
        </w:rPr>
      </w:pPr>
      <w:r>
        <w:rPr>
          <w:rFonts w:ascii="ArialMT" w:hAnsi="ArialMT" w:cs="ArialMT"/>
        </w:rPr>
        <w:t xml:space="preserve">c. Type/write the second question, etc. </w:t>
      </w:r>
    </w:p>
    <w:p w14:paraId="2B169995" w14:textId="77777777" w:rsidR="009E41D6" w:rsidRDefault="009C4A52">
      <w:pPr>
        <w:rPr>
          <w:rFonts w:ascii="ArialMT" w:hAnsi="ArialMT" w:cs="ArialMT"/>
          <w:b/>
          <w:sz w:val="32"/>
          <w:szCs w:val="32"/>
        </w:rPr>
      </w:pPr>
      <w:r>
        <w:rPr>
          <w:rFonts w:ascii="ArialMT" w:hAnsi="ArialMT" w:cs="ArialMT"/>
          <w:b/>
          <w:sz w:val="32"/>
          <w:szCs w:val="32"/>
        </w:rPr>
        <w:t>Mini Project</w:t>
      </w:r>
      <w:r w:rsidR="009E41D6">
        <w:rPr>
          <w:rFonts w:ascii="ArialMT" w:hAnsi="ArialMT" w:cs="ArialMT"/>
          <w:b/>
          <w:sz w:val="32"/>
          <w:szCs w:val="32"/>
        </w:rPr>
        <w:t xml:space="preserve"> #1</w:t>
      </w:r>
    </w:p>
    <w:p w14:paraId="1D0EB914" w14:textId="42207B78" w:rsidR="009C4A52" w:rsidRPr="00771EC0" w:rsidRDefault="009C4A52">
      <w:pPr>
        <w:rPr>
          <w:rFonts w:ascii="ArialMT" w:hAnsi="ArialMT" w:cs="ArialMT"/>
          <w:b/>
          <w:sz w:val="32"/>
          <w:szCs w:val="32"/>
        </w:rPr>
      </w:pPr>
      <w:r>
        <w:rPr>
          <w:rFonts w:ascii="ArialMT" w:hAnsi="ArialMT" w:cs="ArialMT"/>
          <w:sz w:val="32"/>
          <w:szCs w:val="32"/>
        </w:rPr>
        <w:t xml:space="preserve">Case </w:t>
      </w:r>
      <w:proofErr w:type="gramStart"/>
      <w:r>
        <w:rPr>
          <w:rFonts w:ascii="ArialMT" w:hAnsi="ArialMT" w:cs="ArialMT"/>
          <w:sz w:val="32"/>
          <w:szCs w:val="32"/>
        </w:rPr>
        <w:t xml:space="preserve">A </w:t>
      </w:r>
      <w:r w:rsidR="00771EC0">
        <w:rPr>
          <w:rFonts w:ascii="ArialMT" w:hAnsi="ArialMT" w:cs="ArialMT"/>
          <w:sz w:val="32"/>
          <w:szCs w:val="32"/>
        </w:rPr>
        <w:t xml:space="preserve"> </w:t>
      </w:r>
      <w:r w:rsidR="00771EC0">
        <w:rPr>
          <w:rFonts w:ascii="ArialMT" w:hAnsi="ArialMT" w:cs="ArialMT"/>
          <w:b/>
          <w:sz w:val="32"/>
          <w:szCs w:val="32"/>
        </w:rPr>
        <w:t>one</w:t>
      </w:r>
      <w:proofErr w:type="gramEnd"/>
      <w:r w:rsidR="00771EC0">
        <w:rPr>
          <w:rFonts w:ascii="ArialMT" w:hAnsi="ArialMT" w:cs="ArialMT"/>
          <w:b/>
          <w:sz w:val="32"/>
          <w:szCs w:val="32"/>
        </w:rPr>
        <w:t xml:space="preserve"> page per case </w:t>
      </w:r>
    </w:p>
    <w:p w14:paraId="58DF06D6" w14:textId="77777777" w:rsidR="009E41D6" w:rsidRDefault="009E41D6">
      <w:pPr>
        <w:rPr>
          <w:rFonts w:ascii="ArialMT" w:hAnsi="ArialMT" w:cs="ArialMT"/>
          <w:b/>
          <w:sz w:val="32"/>
          <w:szCs w:val="32"/>
        </w:rPr>
      </w:pPr>
      <w:r>
        <w:rPr>
          <w:rFonts w:ascii="ArialMT" w:hAnsi="ArialMT" w:cs="ArialMT"/>
          <w:b/>
          <w:noProof/>
          <w:sz w:val="32"/>
          <w:szCs w:val="32"/>
        </w:rPr>
        <mc:AlternateContent>
          <mc:Choice Requires="wps">
            <w:drawing>
              <wp:anchor distT="0" distB="0" distL="114300" distR="114300" simplePos="0" relativeHeight="251660288" behindDoc="0" locked="0" layoutInCell="1" allowOverlap="1" wp14:anchorId="72D826C3" wp14:editId="695400E5">
                <wp:simplePos x="0" y="0"/>
                <wp:positionH relativeFrom="column">
                  <wp:posOffset>737235</wp:posOffset>
                </wp:positionH>
                <wp:positionV relativeFrom="paragraph">
                  <wp:posOffset>446405</wp:posOffset>
                </wp:positionV>
                <wp:extent cx="3771900" cy="1371600"/>
                <wp:effectExtent l="0" t="25400" r="63500" b="50800"/>
                <wp:wrapThrough wrapText="bothSides">
                  <wp:wrapPolygon edited="0">
                    <wp:start x="17309" y="-400"/>
                    <wp:lineTo x="0" y="4400"/>
                    <wp:lineTo x="0" y="16400"/>
                    <wp:lineTo x="17455" y="19200"/>
                    <wp:lineTo x="17309" y="22000"/>
                    <wp:lineTo x="18182" y="22000"/>
                    <wp:lineTo x="21382" y="12800"/>
                    <wp:lineTo x="21818" y="10400"/>
                    <wp:lineTo x="18182" y="-400"/>
                    <wp:lineTo x="17309" y="-400"/>
                  </wp:wrapPolygon>
                </wp:wrapThrough>
                <wp:docPr id="6" name="Right Arrow 6"/>
                <wp:cNvGraphicFramePr/>
                <a:graphic xmlns:a="http://schemas.openxmlformats.org/drawingml/2006/main">
                  <a:graphicData uri="http://schemas.microsoft.com/office/word/2010/wordprocessingShape">
                    <wps:wsp>
                      <wps:cNvSpPr/>
                      <wps:spPr>
                        <a:xfrm>
                          <a:off x="0" y="0"/>
                          <a:ext cx="3771900" cy="1371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C6D01D"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58.05pt;margin-top:35.15pt;width:297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" adj="17673" fillcolor="black [3200]" strokecolor="black [1600]" strokeweight="1pt">
                <w10:wrap type="through"/>
              </v:shape>
            </w:pict>
          </mc:Fallback>
        </mc:AlternateContent>
      </w:r>
      <w:r>
        <w:rPr>
          <w:rFonts w:ascii="ArialMT" w:hAnsi="ArialMT" w:cs="ArialMT"/>
          <w:b/>
          <w:sz w:val="32"/>
          <w:szCs w:val="32"/>
        </w:rPr>
        <w:br w:type="page"/>
      </w:r>
    </w:p>
    <w:p w14:paraId="3721D80D" w14:textId="77777777" w:rsidR="000F4ABB" w:rsidRDefault="000F4ABB" w:rsidP="000F4ABB">
      <w:pPr>
        <w:widowControl w:val="0"/>
        <w:autoSpaceDE w:val="0"/>
        <w:autoSpaceDN w:val="0"/>
        <w:adjustRightInd w:val="0"/>
        <w:rPr>
          <w:rFonts w:ascii="Helvetica" w:hAnsi="Helvetica" w:cs="Helvetica"/>
          <w:b/>
          <w:bCs/>
          <w:color w:val="262626"/>
          <w:sz w:val="30"/>
          <w:szCs w:val="30"/>
        </w:rPr>
      </w:pPr>
      <w:r>
        <w:rPr>
          <w:rFonts w:ascii="Helvetica" w:hAnsi="Helvetica" w:cs="Helvetica"/>
          <w:b/>
          <w:bCs/>
          <w:color w:val="262626"/>
          <w:sz w:val="30"/>
          <w:szCs w:val="30"/>
        </w:rPr>
        <w:lastRenderedPageBreak/>
        <w:t>INVESTING IN MUTUAL FUNDS</w:t>
      </w:r>
    </w:p>
    <w:p w14:paraId="286A40AB" w14:textId="77777777" w:rsidR="000F4ABB" w:rsidRDefault="000F4ABB" w:rsidP="000F4ABB">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Jamie Lee and Ross did several weeks' worth of research trying to choose the right stock to invest in. After all, the $50,000 inheritance was a lot of money and they wanted to make the most informed investment choices they could. They discovered, by doing their homework, the various companies' stocks that they were looking to invest in did not seem like they were going to have the promising future that Jamie Lee and Ross were hoping for. They were aware that they were taking a chance with any investment instrument, but they were both nervous about “putting all of their eggs in one basket” and wanted to be more confident in making their investment choices. But how could they be more assured?</w:t>
      </w:r>
    </w:p>
    <w:p w14:paraId="0F3FA0B6" w14:textId="77777777" w:rsidR="000F4ABB" w:rsidRDefault="000F4ABB" w:rsidP="000F4ABB">
      <w:pPr>
        <w:widowControl w:val="0"/>
        <w:autoSpaceDE w:val="0"/>
        <w:autoSpaceDN w:val="0"/>
        <w:adjustRightInd w:val="0"/>
        <w:rPr>
          <w:rFonts w:ascii="Verdana" w:hAnsi="Verdana" w:cs="Verdana"/>
          <w:color w:val="262626"/>
          <w:sz w:val="21"/>
          <w:szCs w:val="21"/>
        </w:rPr>
      </w:pPr>
      <w:r>
        <w:rPr>
          <w:rFonts w:ascii="Verdana" w:hAnsi="Verdana" w:cs="Verdana"/>
          <w:color w:val="262626"/>
          <w:sz w:val="21"/>
          <w:szCs w:val="21"/>
        </w:rPr>
        <w:t>Page 454</w:t>
      </w:r>
    </w:p>
    <w:p w14:paraId="17052FA0" w14:textId="77777777" w:rsidR="000F4ABB" w:rsidRDefault="000F4ABB" w:rsidP="000F4ABB">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They decided to speak to their professional investment advisor, who suggested that investing in mutual funds may be the way to lessen the risk by joining a pool of other investors in a variety, or bundle, of securities chosen by the mutual fund manager. This way, Jamie Lee and Ross could lessen the pressure of choosing the right company, and minimize the chances of losing all of their investment money by diversifying their portfolio.</w:t>
      </w:r>
    </w:p>
    <w:p w14:paraId="3D00C7DF" w14:textId="77777777" w:rsidR="000F4ABB" w:rsidRDefault="000F4ABB" w:rsidP="000F4ABB">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A mutual fund sounded like the sensible investment choice for them, but which mutual fund would best match their investment strategy? Jamie Lee and Ross are in their mid-40s and well on their way to reaching their long-term investment goals, as they committed to reaching their objectives early in their marriage. They set their sights on having the triplets graduate from college debt-free and saving enough to purchase a beach house when they retire. They are looking for a mutual fund that will provide investment income while maintaining the moderate risk investment path that they are on, as they have some time to go before retirement.</w:t>
      </w:r>
    </w:p>
    <w:p w14:paraId="62007912" w14:textId="77777777" w:rsidR="000F4ABB" w:rsidRDefault="000F4ABB" w:rsidP="000F4ABB">
      <w:pPr>
        <w:widowControl w:val="0"/>
        <w:autoSpaceDE w:val="0"/>
        <w:autoSpaceDN w:val="0"/>
        <w:adjustRightInd w:val="0"/>
        <w:rPr>
          <w:rFonts w:ascii="Helvetica" w:hAnsi="Helvetica" w:cs="Helvetica"/>
          <w:b/>
          <w:bCs/>
          <w:color w:val="262626"/>
          <w:sz w:val="28"/>
          <w:szCs w:val="28"/>
        </w:rPr>
      </w:pPr>
      <w:r>
        <w:rPr>
          <w:rFonts w:ascii="Helvetica" w:hAnsi="Helvetica" w:cs="Helvetica"/>
          <w:b/>
          <w:bCs/>
          <w:color w:val="262626"/>
          <w:sz w:val="28"/>
          <w:szCs w:val="28"/>
        </w:rPr>
        <w:t>Current Financial Situation</w:t>
      </w:r>
    </w:p>
    <w:p w14:paraId="4731972F" w14:textId="77777777" w:rsidR="000F4ABB" w:rsidRDefault="000F4ABB" w:rsidP="000F4ABB">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b/>
          <w:bCs/>
          <w:i/>
          <w:iCs/>
          <w:color w:val="262626"/>
          <w:kern w:val="1"/>
          <w:sz w:val="26"/>
          <w:szCs w:val="26"/>
        </w:rPr>
        <w:tab/>
      </w:r>
      <w:r>
        <w:rPr>
          <w:rFonts w:ascii="Helvetica" w:hAnsi="Helvetica" w:cs="Helvetica"/>
          <w:b/>
          <w:bCs/>
          <w:i/>
          <w:iCs/>
          <w:color w:val="262626"/>
          <w:kern w:val="1"/>
          <w:sz w:val="26"/>
          <w:szCs w:val="26"/>
        </w:rPr>
        <w:tab/>
      </w:r>
      <w:r>
        <w:rPr>
          <w:rFonts w:ascii="Helvetica" w:hAnsi="Helvetica" w:cs="Helvetica"/>
          <w:b/>
          <w:bCs/>
          <w:i/>
          <w:iCs/>
          <w:color w:val="262626"/>
          <w:sz w:val="26"/>
          <w:szCs w:val="26"/>
        </w:rPr>
        <w:t>Assets</w:t>
      </w:r>
      <w:r>
        <w:rPr>
          <w:rFonts w:ascii="Helvetica" w:hAnsi="Helvetica" w:cs="Helvetica"/>
          <w:i/>
          <w:iCs/>
          <w:color w:val="262626"/>
          <w:sz w:val="26"/>
          <w:szCs w:val="26"/>
        </w:rPr>
        <w:t xml:space="preserve"> (Jamie Lee and Ross combined):</w:t>
      </w:r>
    </w:p>
    <w:p w14:paraId="5481B246" w14:textId="77777777" w:rsidR="000F4ABB" w:rsidRDefault="000F4ABB" w:rsidP="000F4ABB">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Checking account, $$7,500</w:t>
      </w:r>
    </w:p>
    <w:p w14:paraId="0EA11D38" w14:textId="77777777" w:rsidR="000F4ABB" w:rsidRDefault="000F4ABB" w:rsidP="000F4ABB">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Savings account, $83,000 (including the $50,000 inheritance)</w:t>
      </w:r>
    </w:p>
    <w:p w14:paraId="55EAB580" w14:textId="77777777" w:rsidR="000F4ABB" w:rsidRDefault="000F4ABB" w:rsidP="000F4ABB">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Emergency fund savings account, $$45,000</w:t>
      </w:r>
    </w:p>
    <w:p w14:paraId="2841C645" w14:textId="77777777" w:rsidR="000F4ABB" w:rsidRDefault="000F4ABB" w:rsidP="000F4ABB">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House, $$410,000</w:t>
      </w:r>
    </w:p>
    <w:p w14:paraId="7E600594" w14:textId="77777777" w:rsidR="000F4ABB" w:rsidRDefault="000F4ABB" w:rsidP="000F4ABB">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IRA balance, $$78,000</w:t>
      </w:r>
    </w:p>
    <w:p w14:paraId="44C2E7AA" w14:textId="77777777" w:rsidR="000F4ABB" w:rsidRDefault="000F4ABB" w:rsidP="000F4ABB">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Life insurance cash value, $$110,000</w:t>
      </w:r>
    </w:p>
    <w:p w14:paraId="043E49FD" w14:textId="77777777" w:rsidR="000F4ABB" w:rsidRDefault="000F4ABB" w:rsidP="000F4ABB">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Investments (stocks, bonds), $$230,000</w:t>
      </w:r>
    </w:p>
    <w:p w14:paraId="64A93198" w14:textId="77777777" w:rsidR="000F4ABB" w:rsidRDefault="000F4ABB" w:rsidP="000F4ABB">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Cars, $18,500 (</w:t>
      </w:r>
      <w:r>
        <w:rPr>
          <w:rFonts w:ascii="Helvetica" w:hAnsi="Helvetica" w:cs="Helvetica"/>
          <w:i/>
          <w:iCs/>
          <w:color w:val="262626"/>
          <w:sz w:val="26"/>
          <w:szCs w:val="26"/>
        </w:rPr>
        <w:t>Jamie Lee</w:t>
      </w:r>
      <w:r>
        <w:rPr>
          <w:rFonts w:ascii="Helvetica" w:hAnsi="Helvetica" w:cs="Helvetica"/>
          <w:color w:val="262626"/>
          <w:sz w:val="26"/>
          <w:szCs w:val="26"/>
        </w:rPr>
        <w:t>) and $24,000 (</w:t>
      </w:r>
      <w:r>
        <w:rPr>
          <w:rFonts w:ascii="Helvetica" w:hAnsi="Helvetica" w:cs="Helvetica"/>
          <w:i/>
          <w:iCs/>
          <w:color w:val="262626"/>
          <w:sz w:val="26"/>
          <w:szCs w:val="26"/>
        </w:rPr>
        <w:t>Ross</w:t>
      </w:r>
      <w:r>
        <w:rPr>
          <w:rFonts w:ascii="Helvetica" w:hAnsi="Helvetica" w:cs="Helvetica"/>
          <w:color w:val="262626"/>
          <w:sz w:val="26"/>
          <w:szCs w:val="26"/>
        </w:rPr>
        <w:t>)</w:t>
      </w:r>
    </w:p>
    <w:p w14:paraId="49E08762" w14:textId="77777777" w:rsidR="000F4ABB" w:rsidRDefault="000F4ABB" w:rsidP="000F4ABB">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b/>
          <w:bCs/>
          <w:i/>
          <w:iCs/>
          <w:color w:val="262626"/>
          <w:kern w:val="1"/>
          <w:sz w:val="26"/>
          <w:szCs w:val="26"/>
        </w:rPr>
        <w:tab/>
      </w:r>
      <w:r>
        <w:rPr>
          <w:rFonts w:ascii="Helvetica" w:hAnsi="Helvetica" w:cs="Helvetica"/>
          <w:b/>
          <w:bCs/>
          <w:i/>
          <w:iCs/>
          <w:color w:val="262626"/>
          <w:kern w:val="1"/>
          <w:sz w:val="26"/>
          <w:szCs w:val="26"/>
        </w:rPr>
        <w:tab/>
      </w:r>
      <w:r>
        <w:rPr>
          <w:rFonts w:ascii="Helvetica" w:hAnsi="Helvetica" w:cs="Helvetica"/>
          <w:b/>
          <w:bCs/>
          <w:i/>
          <w:iCs/>
          <w:color w:val="262626"/>
          <w:sz w:val="26"/>
          <w:szCs w:val="26"/>
        </w:rPr>
        <w:t>Liabilities</w:t>
      </w:r>
      <w:r>
        <w:rPr>
          <w:rFonts w:ascii="Helvetica" w:hAnsi="Helvetica" w:cs="Helvetica"/>
          <w:i/>
          <w:iCs/>
          <w:color w:val="262626"/>
          <w:sz w:val="26"/>
          <w:szCs w:val="26"/>
        </w:rPr>
        <w:t xml:space="preserve"> (Jamie Lee and Ross combined):</w:t>
      </w:r>
    </w:p>
    <w:p w14:paraId="45B69B69" w14:textId="77777777" w:rsidR="000F4ABB" w:rsidRDefault="000F4ABB" w:rsidP="000F4ABB">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Mortgage balance, $73,000</w:t>
      </w:r>
    </w:p>
    <w:p w14:paraId="0974D8B3" w14:textId="77777777" w:rsidR="000F4ABB" w:rsidRDefault="000F4ABB" w:rsidP="000F4ABB">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Student loan balance, $0</w:t>
      </w:r>
    </w:p>
    <w:p w14:paraId="62A9FE6D" w14:textId="77777777" w:rsidR="000F4ABB" w:rsidRDefault="000F4ABB" w:rsidP="000F4ABB">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Credit card balance, $0</w:t>
      </w:r>
    </w:p>
    <w:p w14:paraId="2E928CAA" w14:textId="77777777" w:rsidR="000F4ABB" w:rsidRDefault="000F4ABB" w:rsidP="000F4ABB">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Car loans, $0</w:t>
      </w:r>
    </w:p>
    <w:p w14:paraId="472B3345" w14:textId="77777777" w:rsidR="000F4ABB" w:rsidRDefault="000F4ABB" w:rsidP="000F4ABB">
      <w:pPr>
        <w:widowControl w:val="0"/>
        <w:numPr>
          <w:ilvl w:val="0"/>
          <w:numId w:val="5"/>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b/>
          <w:bCs/>
          <w:i/>
          <w:iCs/>
          <w:color w:val="262626"/>
          <w:kern w:val="1"/>
          <w:sz w:val="26"/>
          <w:szCs w:val="26"/>
        </w:rPr>
        <w:tab/>
      </w:r>
      <w:r>
        <w:rPr>
          <w:rFonts w:ascii="Helvetica" w:hAnsi="Helvetica" w:cs="Helvetica"/>
          <w:b/>
          <w:bCs/>
          <w:i/>
          <w:iCs/>
          <w:color w:val="262626"/>
          <w:kern w:val="1"/>
          <w:sz w:val="26"/>
          <w:szCs w:val="26"/>
        </w:rPr>
        <w:tab/>
      </w:r>
      <w:r>
        <w:rPr>
          <w:rFonts w:ascii="Helvetica" w:hAnsi="Helvetica" w:cs="Helvetica"/>
          <w:b/>
          <w:bCs/>
          <w:i/>
          <w:iCs/>
          <w:color w:val="262626"/>
          <w:sz w:val="26"/>
          <w:szCs w:val="26"/>
        </w:rPr>
        <w:t>Income:</w:t>
      </w:r>
    </w:p>
    <w:p w14:paraId="5F5AABEA" w14:textId="77777777" w:rsidR="000F4ABB" w:rsidRDefault="000F4ABB" w:rsidP="000F4ABB">
      <w:pPr>
        <w:widowControl w:val="0"/>
        <w:numPr>
          <w:ilvl w:val="0"/>
          <w:numId w:val="5"/>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Jamie Lee, $45,000 gross income ($31,500 net income after taxes)</w:t>
      </w:r>
    </w:p>
    <w:p w14:paraId="348225A5" w14:textId="77777777" w:rsidR="000F4ABB" w:rsidRDefault="000F4ABB" w:rsidP="000F4ABB">
      <w:pPr>
        <w:widowControl w:val="0"/>
        <w:numPr>
          <w:ilvl w:val="0"/>
          <w:numId w:val="5"/>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Ross, $135,000 gross income ($97,200 net income after taxes)</w:t>
      </w:r>
    </w:p>
    <w:p w14:paraId="7FEB0B85" w14:textId="77777777" w:rsidR="000F4ABB" w:rsidRDefault="000F4ABB" w:rsidP="000F4ABB">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b/>
          <w:bCs/>
          <w:i/>
          <w:iCs/>
          <w:color w:val="262626"/>
          <w:kern w:val="1"/>
          <w:sz w:val="26"/>
          <w:szCs w:val="26"/>
        </w:rPr>
        <w:tab/>
      </w:r>
      <w:r>
        <w:rPr>
          <w:rFonts w:ascii="Helvetica" w:hAnsi="Helvetica" w:cs="Helvetica"/>
          <w:b/>
          <w:bCs/>
          <w:i/>
          <w:iCs/>
          <w:color w:val="262626"/>
          <w:kern w:val="1"/>
          <w:sz w:val="26"/>
          <w:szCs w:val="26"/>
        </w:rPr>
        <w:tab/>
      </w:r>
      <w:r>
        <w:rPr>
          <w:rFonts w:ascii="Helvetica" w:hAnsi="Helvetica" w:cs="Helvetica"/>
          <w:b/>
          <w:bCs/>
          <w:i/>
          <w:iCs/>
          <w:color w:val="262626"/>
          <w:sz w:val="26"/>
          <w:szCs w:val="26"/>
        </w:rPr>
        <w:t>Monthly Expenses</w:t>
      </w:r>
    </w:p>
    <w:p w14:paraId="7725F2B0" w14:textId="77777777" w:rsidR="000F4ABB" w:rsidRDefault="000F4ABB" w:rsidP="000F4ABB">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Mortgage, $1,225</w:t>
      </w:r>
    </w:p>
    <w:p w14:paraId="05DC3012" w14:textId="77777777" w:rsidR="000F4ABB" w:rsidRDefault="000F4ABB" w:rsidP="000F4ABB">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Property taxes, $500</w:t>
      </w:r>
    </w:p>
    <w:p w14:paraId="6B2CC5D4" w14:textId="77777777" w:rsidR="000F4ABB" w:rsidRDefault="000F4ABB" w:rsidP="000F4ABB">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Homeowner's insurance, $300</w:t>
      </w:r>
    </w:p>
    <w:p w14:paraId="2FAE4510" w14:textId="77777777" w:rsidR="000F4ABB" w:rsidRDefault="000F4ABB" w:rsidP="000F4ABB">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IRA contribution, $300</w:t>
      </w:r>
    </w:p>
    <w:p w14:paraId="4B9C31C8" w14:textId="77777777" w:rsidR="000F4ABB" w:rsidRDefault="000F4ABB" w:rsidP="000F4ABB">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Utilities, $250</w:t>
      </w:r>
    </w:p>
    <w:p w14:paraId="422E9D9F" w14:textId="77777777" w:rsidR="000F4ABB" w:rsidRDefault="000F4ABB" w:rsidP="000F4ABB">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Food, $600</w:t>
      </w:r>
    </w:p>
    <w:p w14:paraId="1161C00B" w14:textId="77777777" w:rsidR="000F4ABB" w:rsidRDefault="000F4ABB" w:rsidP="000F4ABB">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Gas/Maintenance, $275</w:t>
      </w:r>
    </w:p>
    <w:p w14:paraId="6E113352" w14:textId="77777777" w:rsidR="000F4ABB" w:rsidRDefault="000F4ABB" w:rsidP="000F4ABB">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Entertainment, $300</w:t>
      </w:r>
    </w:p>
    <w:p w14:paraId="24EABC03" w14:textId="77777777" w:rsidR="000F4ABB" w:rsidRDefault="000F4ABB" w:rsidP="000F4ABB">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kern w:val="1"/>
          <w:sz w:val="26"/>
          <w:szCs w:val="26"/>
        </w:rPr>
        <w:tab/>
      </w:r>
      <w:r>
        <w:rPr>
          <w:rFonts w:ascii="Helvetica" w:hAnsi="Helvetica" w:cs="Helvetica"/>
          <w:color w:val="262626"/>
          <w:kern w:val="1"/>
          <w:sz w:val="26"/>
          <w:szCs w:val="26"/>
        </w:rPr>
        <w:tab/>
      </w:r>
      <w:r>
        <w:rPr>
          <w:rFonts w:ascii="Helvetica" w:hAnsi="Helvetica" w:cs="Helvetica"/>
          <w:color w:val="262626"/>
          <w:sz w:val="26"/>
          <w:szCs w:val="26"/>
        </w:rPr>
        <w:t>Life insurance, $375</w:t>
      </w:r>
    </w:p>
    <w:p w14:paraId="5C3B963B" w14:textId="77777777" w:rsidR="000F4ABB" w:rsidRDefault="000F4ABB" w:rsidP="000F4ABB">
      <w:pPr>
        <w:widowControl w:val="0"/>
        <w:autoSpaceDE w:val="0"/>
        <w:autoSpaceDN w:val="0"/>
        <w:adjustRightInd w:val="0"/>
        <w:rPr>
          <w:rFonts w:ascii="Helvetica" w:hAnsi="Helvetica" w:cs="Helvetica"/>
          <w:b/>
          <w:bCs/>
          <w:color w:val="262626"/>
          <w:sz w:val="28"/>
          <w:szCs w:val="28"/>
        </w:rPr>
      </w:pPr>
      <w:r>
        <w:rPr>
          <w:rFonts w:ascii="Helvetica" w:hAnsi="Helvetica" w:cs="Helvetica"/>
          <w:b/>
          <w:bCs/>
          <w:color w:val="262626"/>
          <w:sz w:val="28"/>
          <w:szCs w:val="28"/>
        </w:rPr>
        <w:t>Questions</w:t>
      </w:r>
    </w:p>
    <w:tbl>
      <w:tblPr>
        <w:tblW w:w="0" w:type="auto"/>
        <w:tblCellMar>
          <w:top w:w="15" w:type="dxa"/>
          <w:left w:w="15" w:type="dxa"/>
          <w:bottom w:w="15" w:type="dxa"/>
          <w:right w:w="15" w:type="dxa"/>
        </w:tblCellMar>
        <w:tblLook w:val="04A0" w:firstRow="1" w:lastRow="0" w:firstColumn="1" w:lastColumn="0" w:noHBand="0" w:noVBand="1"/>
      </w:tblPr>
      <w:tblGrid>
        <w:gridCol w:w="167"/>
        <w:gridCol w:w="9193"/>
      </w:tblGrid>
      <w:tr w:rsidR="00D92841" w:rsidRPr="00D92841" w14:paraId="3C6B7B32" w14:textId="77777777" w:rsidTr="00D92841">
        <w:tc>
          <w:tcPr>
            <w:tcW w:w="0" w:type="auto"/>
            <w:tcMar>
              <w:top w:w="0" w:type="dxa"/>
              <w:left w:w="0" w:type="dxa"/>
              <w:bottom w:w="0" w:type="dxa"/>
              <w:right w:w="0" w:type="dxa"/>
            </w:tcMar>
            <w:hideMark/>
          </w:tcPr>
          <w:p w14:paraId="2BEC64EB" w14:textId="77777777" w:rsidR="00D92841" w:rsidRPr="00D92841" w:rsidRDefault="00D92841" w:rsidP="00D92841">
            <w:pPr>
              <w:spacing w:after="150" w:line="255" w:lineRule="atLeast"/>
              <w:jc w:val="right"/>
              <w:rPr>
                <w:rFonts w:ascii="Helvetica" w:hAnsi="Helvetica" w:cs="Times New Roman"/>
                <w:b/>
                <w:bCs/>
                <w:color w:val="333333"/>
                <w:sz w:val="20"/>
                <w:szCs w:val="20"/>
              </w:rPr>
            </w:pPr>
            <w:r w:rsidRPr="00D92841">
              <w:rPr>
                <w:rFonts w:ascii="Helvetica" w:hAnsi="Helvetica" w:cs="Times New Roman"/>
                <w:b/>
                <w:bCs/>
                <w:color w:val="333333"/>
                <w:sz w:val="20"/>
                <w:szCs w:val="20"/>
              </w:rPr>
              <w:t>1.</w:t>
            </w:r>
          </w:p>
        </w:tc>
        <w:tc>
          <w:tcPr>
            <w:tcW w:w="0" w:type="auto"/>
            <w:tcMar>
              <w:top w:w="0" w:type="dxa"/>
              <w:left w:w="150" w:type="dxa"/>
              <w:bottom w:w="0" w:type="dxa"/>
              <w:right w:w="0" w:type="dxa"/>
            </w:tcMar>
            <w:hideMark/>
          </w:tcPr>
          <w:p w14:paraId="26E864B0" w14:textId="77777777" w:rsidR="00D92841" w:rsidRPr="00D92841" w:rsidRDefault="00D92841" w:rsidP="00D92841">
            <w:pPr>
              <w:spacing w:after="150" w:line="255" w:lineRule="atLeast"/>
              <w:rPr>
                <w:rFonts w:ascii="Helvetica" w:hAnsi="Helvetica" w:cs="Times New Roman"/>
                <w:color w:val="333333"/>
                <w:sz w:val="20"/>
                <w:szCs w:val="20"/>
              </w:rPr>
            </w:pPr>
            <w:r w:rsidRPr="00D92841">
              <w:rPr>
                <w:rFonts w:ascii="Helvetica" w:hAnsi="Helvetica" w:cs="Times New Roman"/>
                <w:color w:val="333333"/>
                <w:sz w:val="20"/>
                <w:szCs w:val="20"/>
              </w:rPr>
              <w:t>It has been suggested by Jamie Lee and Ross's professional investment counselor that they perform a financial checkup as the first step in investing in mutual funds, even though they are investing $50,000 that was inherited from Ross's late uncle's estate. Is it a good time to invest the inheritance, or should Jamie Lee and Ross balance their budget first?</w:t>
            </w:r>
          </w:p>
        </w:tc>
      </w:tr>
      <w:tr w:rsidR="00D92841" w:rsidRPr="00D92841" w14:paraId="0821C635" w14:textId="77777777" w:rsidTr="00D92841">
        <w:tc>
          <w:tcPr>
            <w:tcW w:w="0" w:type="auto"/>
            <w:tcMar>
              <w:top w:w="0" w:type="dxa"/>
              <w:left w:w="0" w:type="dxa"/>
              <w:bottom w:w="0" w:type="dxa"/>
              <w:right w:w="0" w:type="dxa"/>
            </w:tcMar>
            <w:hideMark/>
          </w:tcPr>
          <w:p w14:paraId="0261FD0B" w14:textId="77777777" w:rsidR="00D92841" w:rsidRPr="00D92841" w:rsidRDefault="00D92841" w:rsidP="00D92841">
            <w:pPr>
              <w:spacing w:after="150" w:line="255" w:lineRule="atLeast"/>
              <w:jc w:val="right"/>
              <w:rPr>
                <w:rFonts w:ascii="Helvetica" w:hAnsi="Helvetica" w:cs="Times New Roman"/>
                <w:b/>
                <w:bCs/>
                <w:color w:val="333333"/>
                <w:sz w:val="20"/>
                <w:szCs w:val="20"/>
              </w:rPr>
            </w:pPr>
            <w:r w:rsidRPr="00D92841">
              <w:rPr>
                <w:rFonts w:ascii="Helvetica" w:hAnsi="Helvetica" w:cs="Times New Roman"/>
                <w:b/>
                <w:bCs/>
                <w:color w:val="333333"/>
                <w:sz w:val="20"/>
                <w:szCs w:val="20"/>
              </w:rPr>
              <w:t>2.</w:t>
            </w:r>
          </w:p>
        </w:tc>
        <w:tc>
          <w:tcPr>
            <w:tcW w:w="0" w:type="auto"/>
            <w:tcMar>
              <w:top w:w="0" w:type="dxa"/>
              <w:left w:w="150" w:type="dxa"/>
              <w:bottom w:w="0" w:type="dxa"/>
              <w:right w:w="0" w:type="dxa"/>
            </w:tcMar>
            <w:hideMark/>
          </w:tcPr>
          <w:p w14:paraId="0435343D" w14:textId="77777777" w:rsidR="00D92841" w:rsidRPr="00D92841" w:rsidRDefault="00D92841" w:rsidP="00D92841">
            <w:pPr>
              <w:spacing w:after="150" w:line="255" w:lineRule="atLeast"/>
              <w:rPr>
                <w:rFonts w:ascii="Helvetica" w:hAnsi="Helvetica" w:cs="Times New Roman"/>
                <w:color w:val="333333"/>
                <w:sz w:val="20"/>
                <w:szCs w:val="20"/>
              </w:rPr>
            </w:pPr>
            <w:r w:rsidRPr="00D92841">
              <w:rPr>
                <w:rFonts w:ascii="Helvetica" w:hAnsi="Helvetica" w:cs="Times New Roman"/>
                <w:color w:val="333333"/>
                <w:sz w:val="20"/>
                <w:szCs w:val="20"/>
              </w:rPr>
              <w:t>Jamie Lee and Ross have been reading quite a lot about stock funds while researching the classifications of mutual funds. At Jamie Lee and Ross's stage in life, what different types of stock funds would be recommended for them to invest their $50,000 inheritance in? Why?</w:t>
            </w:r>
          </w:p>
        </w:tc>
      </w:tr>
      <w:tr w:rsidR="00D92841" w:rsidRPr="00D92841" w14:paraId="67EB3701" w14:textId="77777777" w:rsidTr="00D92841">
        <w:tc>
          <w:tcPr>
            <w:tcW w:w="0" w:type="auto"/>
            <w:tcMar>
              <w:top w:w="0" w:type="dxa"/>
              <w:left w:w="0" w:type="dxa"/>
              <w:bottom w:w="0" w:type="dxa"/>
              <w:right w:w="0" w:type="dxa"/>
            </w:tcMar>
            <w:hideMark/>
          </w:tcPr>
          <w:p w14:paraId="12BD92A6" w14:textId="77777777" w:rsidR="00D92841" w:rsidRPr="00D92841" w:rsidRDefault="00D92841" w:rsidP="00D92841">
            <w:pPr>
              <w:spacing w:after="150" w:line="255" w:lineRule="atLeast"/>
              <w:jc w:val="right"/>
              <w:rPr>
                <w:rFonts w:ascii="Helvetica" w:hAnsi="Helvetica" w:cs="Times New Roman"/>
                <w:b/>
                <w:bCs/>
                <w:color w:val="333333"/>
                <w:sz w:val="20"/>
                <w:szCs w:val="20"/>
              </w:rPr>
            </w:pPr>
            <w:r w:rsidRPr="00D92841">
              <w:rPr>
                <w:rFonts w:ascii="Helvetica" w:hAnsi="Helvetica" w:cs="Times New Roman"/>
                <w:b/>
                <w:bCs/>
                <w:color w:val="333333"/>
                <w:sz w:val="20"/>
                <w:szCs w:val="20"/>
              </w:rPr>
              <w:t>3.</w:t>
            </w:r>
          </w:p>
        </w:tc>
        <w:tc>
          <w:tcPr>
            <w:tcW w:w="0" w:type="auto"/>
            <w:tcMar>
              <w:top w:w="0" w:type="dxa"/>
              <w:left w:w="150" w:type="dxa"/>
              <w:bottom w:w="0" w:type="dxa"/>
              <w:right w:w="0" w:type="dxa"/>
            </w:tcMar>
            <w:hideMark/>
          </w:tcPr>
          <w:p w14:paraId="0DAFA5C1" w14:textId="77777777" w:rsidR="00D92841" w:rsidRPr="00D92841" w:rsidRDefault="00D92841" w:rsidP="00D92841">
            <w:pPr>
              <w:spacing w:after="150" w:line="255" w:lineRule="atLeast"/>
              <w:rPr>
                <w:rFonts w:ascii="Helvetica" w:hAnsi="Helvetica" w:cs="Times New Roman"/>
                <w:color w:val="333333"/>
                <w:sz w:val="20"/>
                <w:szCs w:val="20"/>
              </w:rPr>
            </w:pPr>
            <w:r w:rsidRPr="00D92841">
              <w:rPr>
                <w:rFonts w:ascii="Helvetica" w:hAnsi="Helvetica" w:cs="Times New Roman"/>
                <w:color w:val="333333"/>
                <w:sz w:val="20"/>
                <w:szCs w:val="20"/>
              </w:rPr>
              <w:t>The investment advisor recommended looking into managed funds, which could help remove from Jamie Lee and Ross the burden of decision making about when to buy and sell. But Ross was considering index funds, which have a lower management expense. Using your text as a guide, compare managed funds and index funds.</w:t>
            </w:r>
          </w:p>
          <w:p w14:paraId="26769995" w14:textId="77777777" w:rsidR="00D92841" w:rsidRPr="00D92841" w:rsidRDefault="00D92841" w:rsidP="00D92841">
            <w:pPr>
              <w:rPr>
                <w:rFonts w:ascii="Helvetica" w:eastAsia="Times New Roman" w:hAnsi="Helvetica" w:cs="Times New Roman"/>
                <w:color w:val="333333"/>
              </w:rPr>
            </w:pPr>
            <w:r w:rsidRPr="00D92841">
              <w:rPr>
                <w:rFonts w:ascii="Helvetica" w:eastAsia="Times New Roman" w:hAnsi="Helvetica" w:cs="Times New Roman"/>
                <w:color w:val="333333"/>
              </w:rPr>
              <w:t> </w:t>
            </w:r>
          </w:p>
          <w:tbl>
            <w:tblPr>
              <w:tblW w:w="8575" w:type="dxa"/>
              <w:tblCellMar>
                <w:left w:w="0" w:type="dxa"/>
                <w:right w:w="0" w:type="dxa"/>
              </w:tblCellMar>
              <w:tblLook w:val="04A0" w:firstRow="1" w:lastRow="0" w:firstColumn="1" w:lastColumn="0" w:noHBand="0" w:noVBand="1"/>
            </w:tblPr>
            <w:tblGrid>
              <w:gridCol w:w="4768"/>
              <w:gridCol w:w="3807"/>
            </w:tblGrid>
            <w:tr w:rsidR="00D92841" w:rsidRPr="00D92841" w14:paraId="03AE9EE3" w14:textId="77777777" w:rsidTr="00D92841">
              <w:trPr>
                <w:trHeight w:val="449"/>
              </w:trPr>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EEEB302" w14:textId="77777777" w:rsidR="00D92841" w:rsidRPr="00D92841" w:rsidRDefault="00D92841" w:rsidP="00D92841">
                  <w:pPr>
                    <w:spacing w:after="150" w:line="255" w:lineRule="atLeast"/>
                    <w:jc w:val="center"/>
                    <w:rPr>
                      <w:rFonts w:ascii="Times New Roman" w:hAnsi="Times New Roman" w:cs="Times New Roman"/>
                      <w:sz w:val="20"/>
                      <w:szCs w:val="20"/>
                    </w:rPr>
                  </w:pPr>
                  <w:r w:rsidRPr="00D92841">
                    <w:rPr>
                      <w:rFonts w:ascii="Times New Roman" w:hAnsi="Times New Roman" w:cs="Times New Roman"/>
                      <w:sz w:val="20"/>
                      <w:szCs w:val="20"/>
                    </w:rPr>
                    <w:t>Managed Funds</w:t>
                  </w:r>
                </w:p>
              </w:tc>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16563151" w14:textId="77777777" w:rsidR="00D92841" w:rsidRPr="00D92841" w:rsidRDefault="00D92841" w:rsidP="00D92841">
                  <w:pPr>
                    <w:spacing w:after="150" w:line="255" w:lineRule="atLeast"/>
                    <w:jc w:val="center"/>
                    <w:rPr>
                      <w:rFonts w:ascii="Times New Roman" w:hAnsi="Times New Roman" w:cs="Times New Roman"/>
                      <w:sz w:val="20"/>
                      <w:szCs w:val="20"/>
                    </w:rPr>
                  </w:pPr>
                  <w:r w:rsidRPr="00D92841">
                    <w:rPr>
                      <w:rFonts w:ascii="Times New Roman" w:hAnsi="Times New Roman" w:cs="Times New Roman"/>
                      <w:sz w:val="20"/>
                      <w:szCs w:val="20"/>
                    </w:rPr>
                    <w:t>Index Funds</w:t>
                  </w:r>
                </w:p>
              </w:tc>
            </w:tr>
            <w:tr w:rsidR="00D92841" w:rsidRPr="00D92841" w14:paraId="670EE986" w14:textId="77777777" w:rsidTr="00D92841">
              <w:trPr>
                <w:trHeight w:val="427"/>
              </w:trPr>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5D120F41" w14:textId="77777777" w:rsidR="00D92841" w:rsidRPr="00D92841" w:rsidRDefault="00D92841" w:rsidP="00D92841">
                  <w:pPr>
                    <w:spacing w:after="150" w:line="255" w:lineRule="atLeast"/>
                    <w:rPr>
                      <w:rFonts w:ascii="Times New Roman" w:hAnsi="Times New Roman" w:cs="Times New Roman"/>
                      <w:sz w:val="20"/>
                      <w:szCs w:val="20"/>
                    </w:rPr>
                  </w:pPr>
                  <w:r w:rsidRPr="00D92841">
                    <w:rPr>
                      <w:rFonts w:ascii="Times New Roman" w:hAnsi="Times New Roman" w:cs="Times New Roman"/>
                      <w:sz w:val="20"/>
                      <w:szCs w:val="20"/>
                    </w:rPr>
                    <w:t> </w:t>
                  </w:r>
                </w:p>
              </w:tc>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18E01193" w14:textId="77777777" w:rsidR="00D92841" w:rsidRPr="00D92841" w:rsidRDefault="00D92841" w:rsidP="00D92841">
                  <w:pPr>
                    <w:spacing w:after="150" w:line="255" w:lineRule="atLeast"/>
                    <w:rPr>
                      <w:rFonts w:ascii="Times New Roman" w:hAnsi="Times New Roman" w:cs="Times New Roman"/>
                      <w:sz w:val="20"/>
                      <w:szCs w:val="20"/>
                    </w:rPr>
                  </w:pPr>
                  <w:r w:rsidRPr="00D92841">
                    <w:rPr>
                      <w:rFonts w:ascii="Times New Roman" w:hAnsi="Times New Roman" w:cs="Times New Roman"/>
                      <w:sz w:val="20"/>
                      <w:szCs w:val="20"/>
                    </w:rPr>
                    <w:t> </w:t>
                  </w:r>
                </w:p>
              </w:tc>
            </w:tr>
            <w:tr w:rsidR="00D92841" w:rsidRPr="00D92841" w14:paraId="71A16F74" w14:textId="77777777" w:rsidTr="00D92841">
              <w:trPr>
                <w:trHeight w:val="449"/>
              </w:trPr>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4221B191" w14:textId="77777777" w:rsidR="00D92841" w:rsidRPr="00D92841" w:rsidRDefault="00D92841" w:rsidP="00D92841">
                  <w:pPr>
                    <w:spacing w:after="150" w:line="255" w:lineRule="atLeast"/>
                    <w:rPr>
                      <w:rFonts w:ascii="Times New Roman" w:hAnsi="Times New Roman" w:cs="Times New Roman"/>
                      <w:sz w:val="20"/>
                      <w:szCs w:val="20"/>
                    </w:rPr>
                  </w:pPr>
                  <w:r w:rsidRPr="00D92841">
                    <w:rPr>
                      <w:rFonts w:ascii="Times New Roman" w:hAnsi="Times New Roman" w:cs="Times New Roman"/>
                      <w:sz w:val="20"/>
                      <w:szCs w:val="20"/>
                    </w:rPr>
                    <w:t> </w:t>
                  </w:r>
                </w:p>
              </w:tc>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1A5D321" w14:textId="77777777" w:rsidR="00D92841" w:rsidRPr="00D92841" w:rsidRDefault="00D92841" w:rsidP="00D92841">
                  <w:pPr>
                    <w:spacing w:after="150" w:line="255" w:lineRule="atLeast"/>
                    <w:rPr>
                      <w:rFonts w:ascii="Times New Roman" w:hAnsi="Times New Roman" w:cs="Times New Roman"/>
                      <w:sz w:val="20"/>
                      <w:szCs w:val="20"/>
                    </w:rPr>
                  </w:pPr>
                  <w:r w:rsidRPr="00D92841">
                    <w:rPr>
                      <w:rFonts w:ascii="Times New Roman" w:hAnsi="Times New Roman" w:cs="Times New Roman"/>
                      <w:sz w:val="20"/>
                      <w:szCs w:val="20"/>
                    </w:rPr>
                    <w:t> </w:t>
                  </w:r>
                </w:p>
              </w:tc>
            </w:tr>
            <w:tr w:rsidR="00D92841" w:rsidRPr="00D92841" w14:paraId="305EE07D" w14:textId="77777777" w:rsidTr="00D92841">
              <w:trPr>
                <w:trHeight w:val="427"/>
              </w:trPr>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593DA682" w14:textId="77777777" w:rsidR="00D92841" w:rsidRPr="00D92841" w:rsidRDefault="00D92841" w:rsidP="00D92841">
                  <w:pPr>
                    <w:spacing w:after="150" w:line="255" w:lineRule="atLeast"/>
                    <w:rPr>
                      <w:rFonts w:ascii="Times New Roman" w:hAnsi="Times New Roman" w:cs="Times New Roman"/>
                      <w:sz w:val="20"/>
                      <w:szCs w:val="20"/>
                    </w:rPr>
                  </w:pPr>
                  <w:r w:rsidRPr="00D92841">
                    <w:rPr>
                      <w:rFonts w:ascii="Times New Roman" w:hAnsi="Times New Roman" w:cs="Times New Roman"/>
                      <w:sz w:val="20"/>
                      <w:szCs w:val="20"/>
                    </w:rPr>
                    <w:t> </w:t>
                  </w:r>
                </w:p>
              </w:tc>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2D299C53" w14:textId="77777777" w:rsidR="00D92841" w:rsidRPr="00D92841" w:rsidRDefault="00D92841" w:rsidP="00D92841">
                  <w:pPr>
                    <w:spacing w:after="150" w:line="255" w:lineRule="atLeast"/>
                    <w:rPr>
                      <w:rFonts w:ascii="Times New Roman" w:hAnsi="Times New Roman" w:cs="Times New Roman"/>
                      <w:sz w:val="20"/>
                      <w:szCs w:val="20"/>
                    </w:rPr>
                  </w:pPr>
                  <w:r w:rsidRPr="00D92841">
                    <w:rPr>
                      <w:rFonts w:ascii="Times New Roman" w:hAnsi="Times New Roman" w:cs="Times New Roman"/>
                      <w:sz w:val="20"/>
                      <w:szCs w:val="20"/>
                    </w:rPr>
                    <w:t> </w:t>
                  </w:r>
                </w:p>
              </w:tc>
            </w:tr>
            <w:tr w:rsidR="00D92841" w:rsidRPr="00D92841" w14:paraId="6E028F5D" w14:textId="77777777" w:rsidTr="00D92841">
              <w:trPr>
                <w:trHeight w:val="427"/>
              </w:trPr>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42D6E810" w14:textId="77777777" w:rsidR="00D92841" w:rsidRPr="00D92841" w:rsidRDefault="00D92841" w:rsidP="00D92841">
                  <w:pPr>
                    <w:spacing w:after="150" w:line="255" w:lineRule="atLeast"/>
                    <w:rPr>
                      <w:rFonts w:ascii="Times New Roman" w:hAnsi="Times New Roman" w:cs="Times New Roman"/>
                      <w:sz w:val="20"/>
                      <w:szCs w:val="20"/>
                    </w:rPr>
                  </w:pPr>
                  <w:r w:rsidRPr="00D92841">
                    <w:rPr>
                      <w:rFonts w:ascii="Times New Roman" w:hAnsi="Times New Roman" w:cs="Times New Roman"/>
                      <w:sz w:val="20"/>
                      <w:szCs w:val="20"/>
                    </w:rPr>
                    <w:t> </w:t>
                  </w:r>
                </w:p>
              </w:tc>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499180AF" w14:textId="77777777" w:rsidR="00D92841" w:rsidRPr="00D92841" w:rsidRDefault="00D92841" w:rsidP="00D92841">
                  <w:pPr>
                    <w:spacing w:after="150" w:line="255" w:lineRule="atLeast"/>
                    <w:rPr>
                      <w:rFonts w:ascii="Times New Roman" w:hAnsi="Times New Roman" w:cs="Times New Roman"/>
                      <w:sz w:val="20"/>
                      <w:szCs w:val="20"/>
                    </w:rPr>
                  </w:pPr>
                  <w:r w:rsidRPr="00D92841">
                    <w:rPr>
                      <w:rFonts w:ascii="Times New Roman" w:hAnsi="Times New Roman" w:cs="Times New Roman"/>
                      <w:sz w:val="20"/>
                      <w:szCs w:val="20"/>
                    </w:rPr>
                    <w:t> </w:t>
                  </w:r>
                </w:p>
              </w:tc>
            </w:tr>
          </w:tbl>
          <w:p w14:paraId="7342E229" w14:textId="77777777" w:rsidR="00D92841" w:rsidRPr="00D92841" w:rsidRDefault="00D92841" w:rsidP="00D92841">
            <w:pPr>
              <w:rPr>
                <w:rFonts w:ascii="Helvetica" w:eastAsia="Times New Roman" w:hAnsi="Helvetica" w:cs="Times New Roman"/>
                <w:color w:val="333333"/>
              </w:rPr>
            </w:pPr>
          </w:p>
        </w:tc>
      </w:tr>
    </w:tbl>
    <w:p w14:paraId="7640E3BB" w14:textId="77777777" w:rsidR="000F4ABB" w:rsidRDefault="000F4ABB" w:rsidP="000F4ABB">
      <w:pPr>
        <w:widowControl w:val="0"/>
        <w:autoSpaceDE w:val="0"/>
        <w:autoSpaceDN w:val="0"/>
        <w:adjustRightInd w:val="0"/>
        <w:rPr>
          <w:rFonts w:ascii="Helvetica" w:hAnsi="Helvetica" w:cs="Helvetica"/>
          <w:bCs/>
          <w:color w:val="262626"/>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626"/>
        <w:gridCol w:w="7734"/>
      </w:tblGrid>
      <w:tr w:rsidR="00D92841" w:rsidRPr="00D92841" w14:paraId="4479F6F6" w14:textId="77777777" w:rsidTr="00D92841">
        <w:trPr>
          <w:gridAfter w:val="1"/>
        </w:trPr>
        <w:tc>
          <w:tcPr>
            <w:tcW w:w="0" w:type="auto"/>
            <w:tcMar>
              <w:top w:w="0" w:type="dxa"/>
              <w:left w:w="150" w:type="dxa"/>
              <w:bottom w:w="0" w:type="dxa"/>
              <w:right w:w="0" w:type="dxa"/>
            </w:tcMar>
            <w:hideMark/>
          </w:tcPr>
          <w:p w14:paraId="4B458130" w14:textId="1E595C66" w:rsidR="00D92841" w:rsidRPr="00D92841" w:rsidRDefault="00D92841" w:rsidP="00D92841">
            <w:pPr>
              <w:spacing w:after="150" w:line="255" w:lineRule="atLeast"/>
              <w:rPr>
                <w:rFonts w:ascii="Helvetica" w:hAnsi="Helvetica" w:cs="Times New Roman"/>
                <w:color w:val="333333"/>
                <w:sz w:val="20"/>
                <w:szCs w:val="20"/>
              </w:rPr>
            </w:pPr>
            <w:r>
              <w:rPr>
                <w:rFonts w:ascii="Helvetica" w:hAnsi="Helvetica" w:cs="Times New Roman"/>
                <w:color w:val="333333"/>
                <w:sz w:val="20"/>
                <w:szCs w:val="20"/>
              </w:rPr>
              <w:t xml:space="preserve">Which fund would you </w:t>
            </w:r>
            <w:r w:rsidRPr="00D92841">
              <w:rPr>
                <w:rFonts w:ascii="Helvetica" w:hAnsi="Helvetica" w:cs="Times New Roman"/>
                <w:color w:val="333333"/>
                <w:sz w:val="20"/>
                <w:szCs w:val="20"/>
              </w:rPr>
              <w:t>recommend for Ross and Jamie Lee? Why?</w:t>
            </w:r>
          </w:p>
        </w:tc>
      </w:tr>
      <w:tr w:rsidR="00740220" w:rsidRPr="00D92841" w14:paraId="36F8A4BB" w14:textId="77777777" w:rsidTr="00D92841">
        <w:tc>
          <w:tcPr>
            <w:tcW w:w="0" w:type="auto"/>
            <w:tcMar>
              <w:top w:w="0" w:type="dxa"/>
              <w:left w:w="0" w:type="dxa"/>
              <w:bottom w:w="0" w:type="dxa"/>
              <w:right w:w="0" w:type="dxa"/>
            </w:tcMar>
            <w:hideMark/>
          </w:tcPr>
          <w:p w14:paraId="1604241F" w14:textId="77777777" w:rsidR="00D92841" w:rsidRPr="00D92841" w:rsidRDefault="00D92841" w:rsidP="00D92841">
            <w:pPr>
              <w:spacing w:after="150" w:line="255" w:lineRule="atLeast"/>
              <w:jc w:val="right"/>
              <w:rPr>
                <w:rFonts w:ascii="Helvetica" w:hAnsi="Helvetica" w:cs="Times New Roman"/>
                <w:b/>
                <w:bCs/>
                <w:color w:val="333333"/>
                <w:sz w:val="20"/>
                <w:szCs w:val="20"/>
              </w:rPr>
            </w:pPr>
            <w:r w:rsidRPr="00D92841">
              <w:rPr>
                <w:rFonts w:ascii="Helvetica" w:hAnsi="Helvetica" w:cs="Times New Roman"/>
                <w:b/>
                <w:bCs/>
                <w:color w:val="333333"/>
                <w:sz w:val="20"/>
                <w:szCs w:val="20"/>
              </w:rPr>
              <w:t>4.</w:t>
            </w:r>
          </w:p>
        </w:tc>
        <w:tc>
          <w:tcPr>
            <w:tcW w:w="0" w:type="auto"/>
            <w:tcMar>
              <w:top w:w="0" w:type="dxa"/>
              <w:left w:w="150" w:type="dxa"/>
              <w:bottom w:w="0" w:type="dxa"/>
              <w:right w:w="0" w:type="dxa"/>
            </w:tcMar>
            <w:hideMark/>
          </w:tcPr>
          <w:p w14:paraId="4B088730" w14:textId="77777777" w:rsidR="00740220" w:rsidRDefault="00D92841" w:rsidP="00D92841">
            <w:pPr>
              <w:spacing w:after="150" w:line="255" w:lineRule="atLeast"/>
              <w:rPr>
                <w:rFonts w:ascii="Helvetica" w:hAnsi="Helvetica" w:cs="Times New Roman"/>
                <w:color w:val="333333"/>
                <w:sz w:val="20"/>
                <w:szCs w:val="20"/>
              </w:rPr>
            </w:pPr>
            <w:r w:rsidRPr="00D92841">
              <w:rPr>
                <w:rFonts w:ascii="Helvetica" w:hAnsi="Helvetica" w:cs="Times New Roman"/>
                <w:color w:val="333333"/>
                <w:sz w:val="20"/>
                <w:szCs w:val="20"/>
              </w:rPr>
              <w:t>Jamie Lee and Ross are ready to evaluate a mutual fund more closely. Choose a mutual fund that has been mentioned in your Chapter 13 text or one that has been recommended by a friend or family member, and complete “Your Personal Financial Plan” sheet 41. Would you recommend this mutual fund for Jamie Lee and Ross? Why or why not?</w:t>
            </w:r>
          </w:p>
          <w:p w14:paraId="589CD7CE" w14:textId="7B18A027" w:rsidR="00740220" w:rsidRDefault="00740220" w:rsidP="00740220">
            <w:pPr>
              <w:widowControl w:val="0"/>
              <w:autoSpaceDE w:val="0"/>
              <w:autoSpaceDN w:val="0"/>
              <w:adjustRightInd w:val="0"/>
              <w:rPr>
                <w:rFonts w:ascii="Helvetica" w:hAnsi="Helvetica" w:cs="Helvetica"/>
                <w:b/>
                <w:bCs/>
                <w:color w:val="B53C43"/>
                <w:sz w:val="80"/>
                <w:szCs w:val="80"/>
              </w:rPr>
            </w:pPr>
            <w:r>
              <w:rPr>
                <w:rFonts w:ascii="Helvetica" w:hAnsi="Helvetica" w:cs="Helvetica"/>
                <w:b/>
                <w:bCs/>
                <w:color w:val="B53C43"/>
                <w:sz w:val="80"/>
                <w:szCs w:val="80"/>
              </w:rPr>
              <w:t>Appendix</w:t>
            </w:r>
            <w:bookmarkStart w:id="0" w:name="_GoBack"/>
            <w:bookmarkEnd w:id="0"/>
            <w:r>
              <w:rPr>
                <w:rFonts w:ascii="Helvetica" w:hAnsi="Helvetica" w:cs="Helvetica"/>
                <w:b/>
                <w:bCs/>
                <w:color w:val="B53C43"/>
                <w:sz w:val="80"/>
                <w:szCs w:val="80"/>
              </w:rPr>
              <w:t xml:space="preserve"> D</w:t>
            </w:r>
          </w:p>
          <w:p w14:paraId="0B182080" w14:textId="2C8A81A8" w:rsidR="00740220" w:rsidRDefault="00740220" w:rsidP="00740220">
            <w:pPr>
              <w:widowControl w:val="0"/>
              <w:autoSpaceDE w:val="0"/>
              <w:autoSpaceDN w:val="0"/>
              <w:adjustRightInd w:val="0"/>
              <w:rPr>
                <w:rFonts w:ascii="Helvetica" w:hAnsi="Helvetica" w:cs="Helvetica"/>
                <w:b/>
                <w:bCs/>
                <w:color w:val="B53C43"/>
                <w:sz w:val="80"/>
                <w:szCs w:val="80"/>
              </w:rPr>
            </w:pPr>
            <w:r>
              <w:rPr>
                <w:rFonts w:ascii="Helvetica" w:hAnsi="Helvetica" w:cs="Helvetica"/>
                <w:b/>
                <w:bCs/>
                <w:color w:val="B53C43"/>
                <w:sz w:val="80"/>
                <w:szCs w:val="80"/>
              </w:rPr>
              <w:t>D</w:t>
            </w:r>
            <w:r>
              <w:rPr>
                <w:rFonts w:ascii="Helvetica" w:hAnsi="Helvetica" w:cs="Helvetica"/>
                <w:b/>
                <w:bCs/>
                <w:color w:val="B53C43"/>
                <w:sz w:val="80"/>
                <w:szCs w:val="80"/>
              </w:rPr>
              <w:t xml:space="preserve"> </w:t>
            </w:r>
          </w:p>
          <w:p w14:paraId="37A394B5" w14:textId="77777777" w:rsidR="00740220" w:rsidRDefault="00740220" w:rsidP="00740220">
            <w:pPr>
              <w:widowControl w:val="0"/>
              <w:autoSpaceDE w:val="0"/>
              <w:autoSpaceDN w:val="0"/>
              <w:adjustRightInd w:val="0"/>
              <w:rPr>
                <w:rFonts w:ascii="Helvetica" w:hAnsi="Helvetica" w:cs="Helvetica"/>
                <w:color w:val="727476"/>
                <w:sz w:val="48"/>
                <w:szCs w:val="48"/>
              </w:rPr>
            </w:pPr>
            <w:r>
              <w:rPr>
                <w:rFonts w:ascii="Helvetica" w:hAnsi="Helvetica" w:cs="Helvetica"/>
                <w:color w:val="727476"/>
                <w:sz w:val="48"/>
                <w:szCs w:val="48"/>
              </w:rPr>
              <w:t>Daily Spending Diary</w:t>
            </w:r>
          </w:p>
          <w:p w14:paraId="198CC52A" w14:textId="77777777" w:rsidR="00740220" w:rsidRDefault="00740220" w:rsidP="00740220">
            <w:pPr>
              <w:widowControl w:val="0"/>
              <w:autoSpaceDE w:val="0"/>
              <w:autoSpaceDN w:val="0"/>
              <w:adjustRightInd w:val="0"/>
              <w:rPr>
                <w:rFonts w:ascii="Helvetica" w:hAnsi="Helvetica" w:cs="Helvetica"/>
                <w:color w:val="262626"/>
                <w:sz w:val="32"/>
                <w:szCs w:val="32"/>
              </w:rPr>
            </w:pPr>
          </w:p>
          <w:p w14:paraId="487494D4" w14:textId="77777777" w:rsidR="00740220" w:rsidRDefault="00740220" w:rsidP="00740220">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Effective short-term money management and long-term financial security are dependent on spending less than you earn. The use of a Daily Spending Diary will provide information to better understand your spending patterns and to help you achieve desired financial goals.</w:t>
            </w:r>
          </w:p>
          <w:p w14:paraId="3B7E682D" w14:textId="77777777" w:rsidR="00740220" w:rsidRDefault="00740220" w:rsidP="00740220">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 xml:space="preserve">The following sheets should be used to record </w:t>
            </w:r>
            <w:r>
              <w:rPr>
                <w:rFonts w:ascii="Helvetica" w:hAnsi="Helvetica" w:cs="Helvetica"/>
                <w:i/>
                <w:iCs/>
                <w:color w:val="262626"/>
                <w:sz w:val="26"/>
                <w:szCs w:val="26"/>
              </w:rPr>
              <w:t>every cent</w:t>
            </w:r>
            <w:r>
              <w:rPr>
                <w:rFonts w:ascii="Helvetica" w:hAnsi="Helvetica" w:cs="Helvetica"/>
                <w:color w:val="262626"/>
                <w:sz w:val="26"/>
                <w:szCs w:val="26"/>
              </w:rPr>
              <w:t xml:space="preserve"> of your spending each day in the categories provided. You can indicate the use of a credit card with (CR). Or you can create your own format to monitor your spending. Various apps (see below) are also available for this purpose.</w:t>
            </w:r>
          </w:p>
          <w:p w14:paraId="7B6F540C" w14:textId="77777777" w:rsidR="00740220" w:rsidRDefault="00740220" w:rsidP="00740220">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This experience will help you better understand your spending habits and identify desired changes you might want to make in your spending activities. Your comments should reflect what you have learned about your spending and can assist with changes you might want to make. Ask yourself, “What spending amounts can I reduce or eliminate?”</w:t>
            </w:r>
          </w:p>
          <w:p w14:paraId="78F8380F" w14:textId="77777777" w:rsidR="00740220" w:rsidRDefault="00740220" w:rsidP="00740220">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Many people who take on this task find it difficult at first, and may consider it a waste of time. However, nearly everyone who makes a serious effort to keep a Daily Spending Diary has found it beneficial. The process may seem tedious at first, but after a while recording this information becomes easier and faster. Most important, you will know where your money is going. Then you will be able to better decide if that is truly how you want to spend your available financial resources. A sincere effort with this activity will result in very beneficial information for monitoring and controlling your spending. At the end of each chapter, questions are provided to guide your daily spending related to the topic covered in the chapter.</w:t>
            </w:r>
          </w:p>
          <w:p w14:paraId="658B8046" w14:textId="77777777" w:rsidR="00740220" w:rsidRDefault="00740220" w:rsidP="00740220">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Using a Daily Spending Diary can help to:</w:t>
            </w:r>
          </w:p>
          <w:p w14:paraId="33C4DBC4" w14:textId="77777777" w:rsidR="00740220" w:rsidRDefault="00740220" w:rsidP="00740220">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Reveal hidden aspects of your spending habits so you can better save for the future.</w:t>
            </w:r>
          </w:p>
          <w:p w14:paraId="222FBBFB" w14:textId="77777777" w:rsidR="00740220" w:rsidRDefault="00740220" w:rsidP="00740220">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Create and achieve financial goals.</w:t>
            </w:r>
          </w:p>
          <w:p w14:paraId="1C4B547E" w14:textId="77777777" w:rsidR="00740220" w:rsidRDefault="00740220" w:rsidP="00740220">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Revise buying habits and reduce wasted spending.</w:t>
            </w:r>
          </w:p>
          <w:p w14:paraId="10F5241E" w14:textId="77777777" w:rsidR="00740220" w:rsidRDefault="00740220" w:rsidP="00740220">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Control credit card purchases.</w:t>
            </w:r>
          </w:p>
          <w:p w14:paraId="27774B2C" w14:textId="77777777" w:rsidR="00740220" w:rsidRDefault="00740220" w:rsidP="00740220">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Improve recordkeeping for measuring your financial progress and filing your taxes.</w:t>
            </w:r>
          </w:p>
          <w:p w14:paraId="268B9A46" w14:textId="77777777" w:rsidR="00740220" w:rsidRDefault="00740220" w:rsidP="00740220">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Plan for major expenditures encountered during the year.</w:t>
            </w:r>
          </w:p>
          <w:p w14:paraId="54AA2740" w14:textId="77777777" w:rsidR="00740220" w:rsidRDefault="00740220" w:rsidP="00740220">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Start an investment program with the money you save through controlled spending.</w:t>
            </w:r>
          </w:p>
          <w:p w14:paraId="1EB0A874" w14:textId="77777777" w:rsidR="00740220" w:rsidRDefault="00740220" w:rsidP="00740220">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The following Daily Spending Diary sheets are also available in an Excel format in Connect Finance.</w:t>
            </w:r>
          </w:p>
          <w:p w14:paraId="7A3B3AAF" w14:textId="77777777" w:rsidR="00740220" w:rsidRDefault="00740220" w:rsidP="00740220">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Various apps are available for you to monitor your daily spending; these include:</w:t>
            </w:r>
          </w:p>
          <w:p w14:paraId="4D4755E4" w14:textId="77777777" w:rsidR="00740220" w:rsidRDefault="00740220" w:rsidP="00740220">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Spending Tracker</w:t>
            </w:r>
          </w:p>
          <w:p w14:paraId="44B6F1A8" w14:textId="77777777" w:rsidR="00740220" w:rsidRDefault="00740220" w:rsidP="00740220">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Track Every Coin</w:t>
            </w:r>
          </w:p>
          <w:p w14:paraId="39618E1A" w14:textId="77777777" w:rsidR="00740220" w:rsidRDefault="00740220" w:rsidP="00740220">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Mint</w:t>
            </w:r>
          </w:p>
          <w:p w14:paraId="6E954DA4" w14:textId="77777777" w:rsidR="00740220" w:rsidRDefault="00740220" w:rsidP="00740220">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26"/>
                <w:szCs w:val="26"/>
              </w:rPr>
            </w:pPr>
            <w:r>
              <w:rPr>
                <w:rFonts w:ascii="Helvetica" w:hAnsi="Helvetica" w:cs="Helvetica"/>
                <w:color w:val="262626"/>
                <w:sz w:val="26"/>
                <w:szCs w:val="26"/>
              </w:rPr>
              <w:t>Level Money</w:t>
            </w:r>
          </w:p>
          <w:p w14:paraId="70D07061" w14:textId="77777777" w:rsidR="00740220" w:rsidRDefault="00740220" w:rsidP="00740220">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26"/>
                <w:szCs w:val="26"/>
              </w:rPr>
            </w:pPr>
            <w:proofErr w:type="spellStart"/>
            <w:r>
              <w:rPr>
                <w:rFonts w:ascii="Helvetica" w:hAnsi="Helvetica" w:cs="Helvetica"/>
                <w:color w:val="262626"/>
                <w:sz w:val="26"/>
                <w:szCs w:val="26"/>
              </w:rPr>
              <w:t>Spendee</w:t>
            </w:r>
            <w:proofErr w:type="spellEnd"/>
          </w:p>
          <w:p w14:paraId="07743759" w14:textId="0987312F" w:rsidR="00740220" w:rsidRDefault="00740220" w:rsidP="00740220">
            <w:pPr>
              <w:widowControl w:val="0"/>
              <w:autoSpaceDE w:val="0"/>
              <w:autoSpaceDN w:val="0"/>
              <w:adjustRightInd w:val="0"/>
              <w:rPr>
                <w:rFonts w:ascii="Helvetica" w:hAnsi="Helvetica" w:cs="Helvetica"/>
                <w:color w:val="262626"/>
                <w:sz w:val="32"/>
                <w:szCs w:val="32"/>
              </w:rPr>
            </w:pPr>
            <w:r>
              <w:rPr>
                <w:rFonts w:ascii="Helvetica" w:hAnsi="Helvetica" w:cs="Helvetica"/>
                <w:noProof/>
                <w:color w:val="262626"/>
                <w:sz w:val="32"/>
                <w:szCs w:val="32"/>
              </w:rPr>
              <w:drawing>
                <wp:inline distT="0" distB="0" distL="0" distR="0" wp14:anchorId="049D0588" wp14:editId="4194EE4F">
                  <wp:extent cx="3352800" cy="429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4292600"/>
                          </a:xfrm>
                          <a:prstGeom prst="rect">
                            <a:avLst/>
                          </a:prstGeom>
                          <a:noFill/>
                          <a:ln>
                            <a:noFill/>
                          </a:ln>
                        </pic:spPr>
                      </pic:pic>
                    </a:graphicData>
                  </a:graphic>
                </wp:inline>
              </w:drawing>
            </w:r>
          </w:p>
          <w:p w14:paraId="107BF96C" w14:textId="44BD0A08" w:rsidR="00740220" w:rsidRDefault="00740220" w:rsidP="00740220">
            <w:pPr>
              <w:widowControl w:val="0"/>
              <w:autoSpaceDE w:val="0"/>
              <w:autoSpaceDN w:val="0"/>
              <w:adjustRightInd w:val="0"/>
              <w:rPr>
                <w:rFonts w:ascii="Helvetica" w:hAnsi="Helvetica" w:cs="Helvetica"/>
                <w:color w:val="262626"/>
                <w:sz w:val="32"/>
                <w:szCs w:val="32"/>
              </w:rPr>
            </w:pPr>
            <w:r>
              <w:rPr>
                <w:rFonts w:ascii="Helvetica" w:hAnsi="Helvetica" w:cs="Helvetica"/>
                <w:noProof/>
                <w:color w:val="262626"/>
                <w:sz w:val="32"/>
                <w:szCs w:val="32"/>
              </w:rPr>
              <w:drawing>
                <wp:inline distT="0" distB="0" distL="0" distR="0" wp14:anchorId="16E9E2BD" wp14:editId="321402D2">
                  <wp:extent cx="3340100" cy="4051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100" cy="4051300"/>
                          </a:xfrm>
                          <a:prstGeom prst="rect">
                            <a:avLst/>
                          </a:prstGeom>
                          <a:noFill/>
                          <a:ln>
                            <a:noFill/>
                          </a:ln>
                        </pic:spPr>
                      </pic:pic>
                    </a:graphicData>
                  </a:graphic>
                </wp:inline>
              </w:drawing>
            </w:r>
          </w:p>
          <w:p w14:paraId="7F1C5E86" w14:textId="53DBCD54" w:rsidR="00740220" w:rsidRDefault="00740220" w:rsidP="00740220">
            <w:pPr>
              <w:widowControl w:val="0"/>
              <w:autoSpaceDE w:val="0"/>
              <w:autoSpaceDN w:val="0"/>
              <w:adjustRightInd w:val="0"/>
              <w:rPr>
                <w:rFonts w:ascii="Helvetica" w:hAnsi="Helvetica" w:cs="Helvetica"/>
                <w:color w:val="262626"/>
                <w:sz w:val="32"/>
                <w:szCs w:val="32"/>
              </w:rPr>
            </w:pPr>
            <w:r>
              <w:rPr>
                <w:rFonts w:ascii="Helvetica" w:hAnsi="Helvetica" w:cs="Helvetica"/>
                <w:noProof/>
                <w:color w:val="262626"/>
                <w:sz w:val="32"/>
                <w:szCs w:val="32"/>
              </w:rPr>
              <w:drawing>
                <wp:inline distT="0" distB="0" distL="0" distR="0" wp14:anchorId="25AC2635" wp14:editId="6F9C2246">
                  <wp:extent cx="3365500" cy="4064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4064000"/>
                          </a:xfrm>
                          <a:prstGeom prst="rect">
                            <a:avLst/>
                          </a:prstGeom>
                          <a:noFill/>
                          <a:ln>
                            <a:noFill/>
                          </a:ln>
                        </pic:spPr>
                      </pic:pic>
                    </a:graphicData>
                  </a:graphic>
                </wp:inline>
              </w:drawing>
            </w:r>
          </w:p>
          <w:p w14:paraId="37EA6A31" w14:textId="00B6EEBA" w:rsidR="00740220" w:rsidRPr="00D92841" w:rsidRDefault="00740220" w:rsidP="00740220">
            <w:pPr>
              <w:spacing w:after="150" w:line="255" w:lineRule="atLeast"/>
              <w:rPr>
                <w:rFonts w:ascii="Helvetica" w:hAnsi="Helvetica" w:cs="Times New Roman"/>
                <w:color w:val="333333"/>
                <w:sz w:val="20"/>
                <w:szCs w:val="20"/>
              </w:rPr>
            </w:pPr>
            <w:r>
              <w:rPr>
                <w:rFonts w:ascii="Helvetica" w:hAnsi="Helvetica" w:cs="Helvetica"/>
                <w:noProof/>
                <w:color w:val="262626"/>
                <w:sz w:val="32"/>
                <w:szCs w:val="32"/>
              </w:rPr>
              <w:drawing>
                <wp:inline distT="0" distB="0" distL="0" distR="0" wp14:anchorId="584285E9" wp14:editId="5CA35313">
                  <wp:extent cx="3352800" cy="403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4038600"/>
                          </a:xfrm>
                          <a:prstGeom prst="rect">
                            <a:avLst/>
                          </a:prstGeom>
                          <a:noFill/>
                          <a:ln>
                            <a:noFill/>
                          </a:ln>
                        </pic:spPr>
                      </pic:pic>
                    </a:graphicData>
                  </a:graphic>
                </wp:inline>
              </w:drawing>
            </w:r>
          </w:p>
        </w:tc>
      </w:tr>
    </w:tbl>
    <w:p w14:paraId="2ED21791" w14:textId="77777777" w:rsidR="00D92841" w:rsidRPr="000F4ABB" w:rsidRDefault="00D92841" w:rsidP="000F4ABB">
      <w:pPr>
        <w:widowControl w:val="0"/>
        <w:autoSpaceDE w:val="0"/>
        <w:autoSpaceDN w:val="0"/>
        <w:adjustRightInd w:val="0"/>
        <w:rPr>
          <w:rFonts w:ascii="Helvetica" w:hAnsi="Helvetica" w:cs="Helvetica"/>
          <w:bCs/>
          <w:color w:val="262626"/>
          <w:sz w:val="28"/>
          <w:szCs w:val="28"/>
        </w:rPr>
      </w:pPr>
    </w:p>
    <w:p w14:paraId="2F618620" w14:textId="2C2FD5DF" w:rsidR="000133C8" w:rsidRDefault="00C820D0" w:rsidP="00C820D0">
      <w:pPr>
        <w:rPr>
          <w:rFonts w:ascii="Helvetica" w:eastAsia="Times New Roman" w:hAnsi="Helvetica" w:cs="Times New Roman"/>
          <w:b/>
          <w:bCs/>
          <w:color w:val="333333"/>
          <w:sz w:val="32"/>
          <w:szCs w:val="32"/>
        </w:rPr>
      </w:pPr>
      <w:r>
        <w:rPr>
          <w:rFonts w:ascii="Helvetica" w:eastAsia="Times New Roman" w:hAnsi="Helvetica" w:cs="Times New Roman"/>
          <w:b/>
          <w:bCs/>
          <w:color w:val="333333"/>
          <w:sz w:val="32"/>
          <w:szCs w:val="32"/>
        </w:rPr>
        <w:t>Ca</w:t>
      </w:r>
      <w:r w:rsidR="001B13B9" w:rsidRPr="00C820D0">
        <w:rPr>
          <w:rFonts w:ascii="Helvetica" w:eastAsia="Times New Roman" w:hAnsi="Helvetica" w:cs="Times New Roman"/>
          <w:b/>
          <w:bCs/>
          <w:color w:val="333333"/>
          <w:sz w:val="32"/>
          <w:szCs w:val="32"/>
        </w:rPr>
        <w:t xml:space="preserve">se </w:t>
      </w:r>
      <w:proofErr w:type="gramStart"/>
      <w:r w:rsidR="001B13B9" w:rsidRPr="00C820D0">
        <w:rPr>
          <w:rFonts w:ascii="Helvetica" w:eastAsia="Times New Roman" w:hAnsi="Helvetica" w:cs="Times New Roman"/>
          <w:b/>
          <w:bCs/>
          <w:color w:val="333333"/>
          <w:sz w:val="32"/>
          <w:szCs w:val="32"/>
        </w:rPr>
        <w:t>B</w:t>
      </w:r>
      <w:r w:rsidR="000133C8">
        <w:rPr>
          <w:rFonts w:ascii="Helvetica" w:eastAsia="Times New Roman" w:hAnsi="Helvetica" w:cs="Times New Roman"/>
          <w:b/>
          <w:bCs/>
          <w:color w:val="333333"/>
          <w:sz w:val="32"/>
          <w:szCs w:val="32"/>
        </w:rPr>
        <w:t xml:space="preserve">  ----</w:t>
      </w:r>
      <w:proofErr w:type="gramEnd"/>
      <w:r w:rsidR="000133C8">
        <w:rPr>
          <w:rFonts w:ascii="Helvetica" w:eastAsia="Times New Roman" w:hAnsi="Helvetica" w:cs="Times New Roman"/>
          <w:b/>
          <w:bCs/>
          <w:color w:val="333333"/>
          <w:sz w:val="32"/>
          <w:szCs w:val="32"/>
        </w:rPr>
        <w:t xml:space="preserve"> &gt;</w:t>
      </w:r>
      <w:r w:rsidR="00771EC0">
        <w:rPr>
          <w:rFonts w:ascii="Helvetica" w:eastAsia="Times New Roman" w:hAnsi="Helvetica" w:cs="Times New Roman"/>
          <w:b/>
          <w:bCs/>
          <w:color w:val="333333"/>
          <w:sz w:val="32"/>
          <w:szCs w:val="32"/>
        </w:rPr>
        <w:t xml:space="preserve"> o</w:t>
      </w:r>
      <w:r w:rsidR="00771EC0">
        <w:rPr>
          <w:rFonts w:ascii="ArialMT" w:hAnsi="ArialMT" w:cs="ArialMT"/>
          <w:b/>
          <w:sz w:val="32"/>
          <w:szCs w:val="32"/>
        </w:rPr>
        <w:t>ne page per case</w:t>
      </w:r>
    </w:p>
    <w:p w14:paraId="532F2DAB" w14:textId="77777777" w:rsidR="00D92841" w:rsidRPr="00D92841" w:rsidRDefault="00D92841" w:rsidP="00D92841">
      <w:pPr>
        <w:rPr>
          <w:rFonts w:ascii="Times New Roman" w:eastAsia="Times New Roman" w:hAnsi="Times New Roman" w:cs="Times New Roman"/>
        </w:rPr>
      </w:pPr>
      <w:r w:rsidRPr="00D92841">
        <w:rPr>
          <w:rFonts w:ascii="Helvetica" w:eastAsia="Times New Roman" w:hAnsi="Helvetica" w:cs="Times New Roman"/>
          <w:b/>
          <w:bCs/>
          <w:color w:val="333333"/>
          <w:sz w:val="23"/>
          <w:szCs w:val="23"/>
        </w:rPr>
        <w:t>STARTING EARLY: RETIREMENT AND ESTATE PLANNING</w:t>
      </w:r>
    </w:p>
    <w:p w14:paraId="53F7E577" w14:textId="77777777" w:rsidR="00D92841" w:rsidRPr="00D92841" w:rsidRDefault="00D92841" w:rsidP="00D92841">
      <w:pPr>
        <w:spacing w:after="150" w:line="255" w:lineRule="atLeast"/>
        <w:rPr>
          <w:rFonts w:ascii="Helvetica" w:hAnsi="Helvetica" w:cs="Times New Roman"/>
          <w:color w:val="333333"/>
          <w:sz w:val="20"/>
          <w:szCs w:val="20"/>
        </w:rPr>
      </w:pPr>
      <w:r w:rsidRPr="00D92841">
        <w:rPr>
          <w:rFonts w:ascii="Helvetica" w:hAnsi="Helvetica" w:cs="Times New Roman"/>
          <w:color w:val="333333"/>
          <w:sz w:val="20"/>
          <w:szCs w:val="20"/>
        </w:rPr>
        <w:t>Jamie Lee and Ross, now in their 50s, have plenty of time on their hands now that the triplets are away at college. They both realize that time has flown by; more than 24 years have passed since they married!</w:t>
      </w:r>
    </w:p>
    <w:p w14:paraId="682AF918" w14:textId="77777777" w:rsidR="00D92841" w:rsidRPr="00D92841" w:rsidRDefault="00D92841" w:rsidP="00D92841">
      <w:pPr>
        <w:spacing w:after="150" w:line="255" w:lineRule="atLeast"/>
        <w:rPr>
          <w:rFonts w:ascii="Helvetica" w:hAnsi="Helvetica" w:cs="Times New Roman"/>
          <w:color w:val="333333"/>
          <w:sz w:val="20"/>
          <w:szCs w:val="20"/>
        </w:rPr>
      </w:pPr>
      <w:r w:rsidRPr="00D92841">
        <w:rPr>
          <w:rFonts w:ascii="Helvetica" w:hAnsi="Helvetica" w:cs="Times New Roman"/>
          <w:color w:val="333333"/>
          <w:sz w:val="20"/>
          <w:szCs w:val="20"/>
        </w:rPr>
        <w:t>Looking back over the years, they realize that they have worked hard in their careers, Jamie Lee as the proprietor of a cupcake café and Ross, self-employed as a web page designer. They enjoyed raising their family and strived to be financially sound as they looked forward to a retirement that is just around the corner. They saved regularly and invested wisely over the years. They rebounded nicely from the recent economic crisis over the past few years, as they watched their investments closely and adjusted their strategies when they felt it necessary. They purchase vehicles with cash and do not carry credit card balances, choosing to use them for convenience only. The triplets are pursuing their master's degrees and have tuition covered through work-study programs at the university.</w:t>
      </w:r>
    </w:p>
    <w:p w14:paraId="53A2F904" w14:textId="77777777" w:rsidR="00D92841" w:rsidRPr="00D92841" w:rsidRDefault="00D92841" w:rsidP="00D92841">
      <w:pPr>
        <w:spacing w:after="150" w:line="255" w:lineRule="atLeast"/>
        <w:rPr>
          <w:rFonts w:ascii="Helvetica" w:hAnsi="Helvetica" w:cs="Times New Roman"/>
          <w:color w:val="333333"/>
          <w:sz w:val="20"/>
          <w:szCs w:val="20"/>
        </w:rPr>
      </w:pPr>
      <w:r w:rsidRPr="00D92841">
        <w:rPr>
          <w:rFonts w:ascii="Helvetica" w:hAnsi="Helvetica" w:cs="Times New Roman"/>
          <w:color w:val="333333"/>
          <w:sz w:val="20"/>
          <w:szCs w:val="20"/>
        </w:rPr>
        <w:t>Jamie Lee and Ross are just a few short years from realizing their goals of retiring at 65 and purchasing the home at the beach!</w:t>
      </w:r>
    </w:p>
    <w:p w14:paraId="2E37EC7D" w14:textId="77777777" w:rsidR="00D92841" w:rsidRPr="00D92841" w:rsidRDefault="00D92841" w:rsidP="00D92841">
      <w:pPr>
        <w:spacing w:before="100" w:beforeAutospacing="1" w:after="100" w:afterAutospacing="1"/>
        <w:outlineLvl w:val="1"/>
        <w:rPr>
          <w:rFonts w:ascii="Helvetica" w:eastAsia="Times New Roman" w:hAnsi="Helvetica" w:cs="Times New Roman"/>
          <w:b/>
          <w:bCs/>
          <w:color w:val="333333"/>
          <w:sz w:val="36"/>
          <w:szCs w:val="36"/>
        </w:rPr>
      </w:pPr>
      <w:r w:rsidRPr="00D92841">
        <w:rPr>
          <w:rFonts w:ascii="Helvetica" w:eastAsia="Times New Roman" w:hAnsi="Helvetica" w:cs="Times New Roman"/>
          <w:b/>
          <w:bCs/>
          <w:color w:val="333333"/>
          <w:sz w:val="36"/>
          <w:szCs w:val="36"/>
        </w:rPr>
        <w:t>Current Financial Situation</w:t>
      </w:r>
    </w:p>
    <w:p w14:paraId="32784FAD" w14:textId="77777777" w:rsidR="00D92841" w:rsidRPr="00D92841" w:rsidRDefault="00D92841" w:rsidP="00D92841">
      <w:pPr>
        <w:rPr>
          <w:rFonts w:ascii="Helvetica" w:eastAsia="Times New Roman" w:hAnsi="Helvetica" w:cs="Times New Roman"/>
          <w:color w:val="333333"/>
          <w:sz w:val="20"/>
          <w:szCs w:val="20"/>
        </w:rPr>
      </w:pPr>
      <w:r w:rsidRPr="00D92841">
        <w:rPr>
          <w:rFonts w:ascii="Helvetica" w:eastAsia="Times New Roman" w:hAnsi="Helvetica" w:cs="Times New Roman"/>
          <w:b/>
          <w:bCs/>
          <w:i/>
          <w:iCs/>
          <w:color w:val="333333"/>
          <w:sz w:val="20"/>
          <w:szCs w:val="20"/>
        </w:rPr>
        <w:t>Assets</w:t>
      </w:r>
      <w:r w:rsidRPr="00D92841">
        <w:rPr>
          <w:rFonts w:ascii="Helvetica" w:eastAsia="Times New Roman" w:hAnsi="Helvetica" w:cs="Times New Roman"/>
          <w:color w:val="333333"/>
          <w:sz w:val="20"/>
          <w:szCs w:val="20"/>
        </w:rPr>
        <w:t> </w:t>
      </w:r>
      <w:r w:rsidRPr="00D92841">
        <w:rPr>
          <w:rFonts w:ascii="Helvetica" w:eastAsia="Times New Roman" w:hAnsi="Helvetica" w:cs="Times New Roman"/>
          <w:i/>
          <w:iCs/>
          <w:color w:val="333333"/>
          <w:sz w:val="20"/>
          <w:szCs w:val="20"/>
        </w:rPr>
        <w:t>(Jamie Lee and Ross combined)</w:t>
      </w:r>
      <w:r w:rsidRPr="00D92841">
        <w:rPr>
          <w:rFonts w:ascii="Helvetica" w:eastAsia="Times New Roman" w:hAnsi="Helvetica" w:cs="Times New Roman"/>
          <w:color w:val="333333"/>
          <w:sz w:val="20"/>
          <w:szCs w:val="20"/>
        </w:rPr>
        <w:t>:</w:t>
      </w:r>
    </w:p>
    <w:p w14:paraId="4C9578A3" w14:textId="77777777" w:rsidR="00D92841" w:rsidRPr="00D92841" w:rsidRDefault="00D92841" w:rsidP="00D92841">
      <w:pPr>
        <w:numPr>
          <w:ilvl w:val="0"/>
          <w:numId w:val="7"/>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Checking account, $5,500</w:t>
      </w:r>
    </w:p>
    <w:p w14:paraId="1D41E86C" w14:textId="77777777" w:rsidR="00D92841" w:rsidRPr="00D92841" w:rsidRDefault="00D92841" w:rsidP="00D92841">
      <w:pPr>
        <w:numPr>
          <w:ilvl w:val="0"/>
          <w:numId w:val="7"/>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Savings account, $53,000</w:t>
      </w:r>
    </w:p>
    <w:p w14:paraId="047E3D99" w14:textId="77777777" w:rsidR="00D92841" w:rsidRPr="00D92841" w:rsidRDefault="00D92841" w:rsidP="00D92841">
      <w:pPr>
        <w:numPr>
          <w:ilvl w:val="0"/>
          <w:numId w:val="7"/>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Emergency fund savings account, $45,000</w:t>
      </w:r>
    </w:p>
    <w:p w14:paraId="7A0DB932" w14:textId="77777777" w:rsidR="00D92841" w:rsidRPr="00D92841" w:rsidRDefault="00D92841" w:rsidP="00D92841">
      <w:pPr>
        <w:numPr>
          <w:ilvl w:val="0"/>
          <w:numId w:val="7"/>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House, $475,000</w:t>
      </w:r>
    </w:p>
    <w:p w14:paraId="7B86B037" w14:textId="77777777" w:rsidR="00D92841" w:rsidRPr="00D92841" w:rsidRDefault="00D92841" w:rsidP="00D92841">
      <w:pPr>
        <w:numPr>
          <w:ilvl w:val="0"/>
          <w:numId w:val="7"/>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IRA balance, $92,000</w:t>
      </w:r>
    </w:p>
    <w:p w14:paraId="79233453" w14:textId="77777777" w:rsidR="00D92841" w:rsidRPr="00D92841" w:rsidRDefault="00D92841" w:rsidP="00D92841">
      <w:pPr>
        <w:numPr>
          <w:ilvl w:val="0"/>
          <w:numId w:val="7"/>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Life insurance cash value, $125,000</w:t>
      </w:r>
    </w:p>
    <w:p w14:paraId="569B4837" w14:textId="77777777" w:rsidR="00D92841" w:rsidRPr="00D92841" w:rsidRDefault="00D92841" w:rsidP="00D92841">
      <w:pPr>
        <w:numPr>
          <w:ilvl w:val="0"/>
          <w:numId w:val="7"/>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Investments (stocks, bonds), $750,000</w:t>
      </w:r>
    </w:p>
    <w:p w14:paraId="1E2E4DC2" w14:textId="77777777" w:rsidR="00D92841" w:rsidRPr="00D92841" w:rsidRDefault="00D92841" w:rsidP="00D92841">
      <w:pPr>
        <w:numPr>
          <w:ilvl w:val="0"/>
          <w:numId w:val="7"/>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Cars, $12,500 (</w:t>
      </w:r>
      <w:r w:rsidRPr="00D92841">
        <w:rPr>
          <w:rFonts w:ascii="Helvetica" w:hAnsi="Helvetica" w:cs="Times New Roman"/>
          <w:i/>
          <w:iCs/>
          <w:color w:val="333333"/>
          <w:sz w:val="20"/>
          <w:szCs w:val="20"/>
        </w:rPr>
        <w:t>Jamie Lee</w:t>
      </w:r>
      <w:r w:rsidRPr="00D92841">
        <w:rPr>
          <w:rFonts w:ascii="Helvetica" w:hAnsi="Helvetica" w:cs="Times New Roman"/>
          <w:color w:val="333333"/>
          <w:sz w:val="20"/>
          <w:szCs w:val="20"/>
        </w:rPr>
        <w:t>) and $16,000 (</w:t>
      </w:r>
      <w:r w:rsidRPr="00D92841">
        <w:rPr>
          <w:rFonts w:ascii="Helvetica" w:hAnsi="Helvetica" w:cs="Times New Roman"/>
          <w:i/>
          <w:iCs/>
          <w:color w:val="333333"/>
          <w:sz w:val="20"/>
          <w:szCs w:val="20"/>
        </w:rPr>
        <w:t>Ross</w:t>
      </w:r>
      <w:r w:rsidRPr="00D92841">
        <w:rPr>
          <w:rFonts w:ascii="Helvetica" w:hAnsi="Helvetica" w:cs="Times New Roman"/>
          <w:color w:val="333333"/>
          <w:sz w:val="20"/>
          <w:szCs w:val="20"/>
        </w:rPr>
        <w:t>)</w:t>
      </w:r>
    </w:p>
    <w:p w14:paraId="7169D4E7" w14:textId="77777777" w:rsidR="00D92841" w:rsidRPr="00D92841" w:rsidRDefault="00D92841" w:rsidP="00D92841">
      <w:pPr>
        <w:rPr>
          <w:rFonts w:ascii="Helvetica" w:eastAsia="Times New Roman" w:hAnsi="Helvetica" w:cs="Times New Roman"/>
          <w:color w:val="333333"/>
          <w:sz w:val="20"/>
          <w:szCs w:val="20"/>
        </w:rPr>
      </w:pPr>
      <w:r w:rsidRPr="00D92841">
        <w:rPr>
          <w:rFonts w:ascii="Helvetica" w:eastAsia="Times New Roman" w:hAnsi="Helvetica" w:cs="Times New Roman"/>
          <w:b/>
          <w:bCs/>
          <w:i/>
          <w:iCs/>
          <w:color w:val="333333"/>
          <w:sz w:val="20"/>
          <w:szCs w:val="20"/>
        </w:rPr>
        <w:t>Liabilities</w:t>
      </w:r>
      <w:r w:rsidRPr="00D92841">
        <w:rPr>
          <w:rFonts w:ascii="Helvetica" w:eastAsia="Times New Roman" w:hAnsi="Helvetica" w:cs="Times New Roman"/>
          <w:color w:val="333333"/>
          <w:sz w:val="20"/>
          <w:szCs w:val="20"/>
        </w:rPr>
        <w:t> </w:t>
      </w:r>
      <w:r w:rsidRPr="00D92841">
        <w:rPr>
          <w:rFonts w:ascii="Helvetica" w:eastAsia="Times New Roman" w:hAnsi="Helvetica" w:cs="Times New Roman"/>
          <w:i/>
          <w:iCs/>
          <w:color w:val="333333"/>
          <w:sz w:val="20"/>
          <w:szCs w:val="20"/>
        </w:rPr>
        <w:t>(Jamie Lee and Ross combined)</w:t>
      </w:r>
      <w:r w:rsidRPr="00D92841">
        <w:rPr>
          <w:rFonts w:ascii="Helvetica" w:eastAsia="Times New Roman" w:hAnsi="Helvetica" w:cs="Times New Roman"/>
          <w:color w:val="333333"/>
          <w:sz w:val="20"/>
          <w:szCs w:val="20"/>
        </w:rPr>
        <w:t>:</w:t>
      </w:r>
    </w:p>
    <w:p w14:paraId="0419A26D" w14:textId="77777777" w:rsidR="00D92841" w:rsidRPr="00D92841" w:rsidRDefault="00D92841" w:rsidP="00D92841">
      <w:pPr>
        <w:numPr>
          <w:ilvl w:val="0"/>
          <w:numId w:val="8"/>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Mortgage balance, $43,000</w:t>
      </w:r>
    </w:p>
    <w:p w14:paraId="6678D07D" w14:textId="77777777" w:rsidR="00D92841" w:rsidRPr="00D92841" w:rsidRDefault="00D92841" w:rsidP="00D92841">
      <w:pPr>
        <w:numPr>
          <w:ilvl w:val="0"/>
          <w:numId w:val="8"/>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Credit card balance, $0</w:t>
      </w:r>
    </w:p>
    <w:p w14:paraId="43E341A6" w14:textId="77777777" w:rsidR="00D92841" w:rsidRPr="00D92841" w:rsidRDefault="00D92841" w:rsidP="00D92841">
      <w:pPr>
        <w:numPr>
          <w:ilvl w:val="0"/>
          <w:numId w:val="8"/>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Car loans, $0</w:t>
      </w:r>
    </w:p>
    <w:p w14:paraId="005A48E9" w14:textId="77777777" w:rsidR="00D92841" w:rsidRPr="00D92841" w:rsidRDefault="00D92841" w:rsidP="00D92841">
      <w:pPr>
        <w:rPr>
          <w:rFonts w:ascii="Helvetica" w:eastAsia="Times New Roman" w:hAnsi="Helvetica" w:cs="Times New Roman"/>
          <w:color w:val="333333"/>
          <w:sz w:val="20"/>
          <w:szCs w:val="20"/>
        </w:rPr>
      </w:pPr>
      <w:r w:rsidRPr="00D92841">
        <w:rPr>
          <w:rFonts w:ascii="Helvetica" w:eastAsia="Times New Roman" w:hAnsi="Helvetica" w:cs="Times New Roman"/>
          <w:b/>
          <w:bCs/>
          <w:i/>
          <w:iCs/>
          <w:color w:val="333333"/>
          <w:sz w:val="20"/>
          <w:szCs w:val="20"/>
        </w:rPr>
        <w:t>Income:</w:t>
      </w:r>
    </w:p>
    <w:p w14:paraId="22ABD0B0" w14:textId="77777777" w:rsidR="00D92841" w:rsidRPr="00D92841" w:rsidRDefault="00D92841" w:rsidP="00D92841">
      <w:pPr>
        <w:numPr>
          <w:ilvl w:val="0"/>
          <w:numId w:val="9"/>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Jamie Lee, $45,000 gross income ($31,500 net income after taxes)</w:t>
      </w:r>
    </w:p>
    <w:p w14:paraId="3471B2B3" w14:textId="77777777" w:rsidR="00D92841" w:rsidRPr="00D92841" w:rsidRDefault="00D92841" w:rsidP="00D92841">
      <w:pPr>
        <w:numPr>
          <w:ilvl w:val="0"/>
          <w:numId w:val="9"/>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Ross, $135,000 gross income ($97,200 net income after taxes)</w:t>
      </w:r>
    </w:p>
    <w:p w14:paraId="08E15F30" w14:textId="77777777" w:rsidR="00D92841" w:rsidRPr="00D92841" w:rsidRDefault="00D92841" w:rsidP="00D92841">
      <w:pPr>
        <w:rPr>
          <w:rFonts w:ascii="Helvetica" w:eastAsia="Times New Roman" w:hAnsi="Helvetica" w:cs="Times New Roman"/>
          <w:color w:val="333333"/>
          <w:sz w:val="20"/>
          <w:szCs w:val="20"/>
        </w:rPr>
      </w:pPr>
      <w:r w:rsidRPr="00D92841">
        <w:rPr>
          <w:rFonts w:ascii="Helvetica" w:eastAsia="Times New Roman" w:hAnsi="Helvetica" w:cs="Times New Roman"/>
          <w:b/>
          <w:bCs/>
          <w:i/>
          <w:iCs/>
          <w:color w:val="333333"/>
          <w:sz w:val="20"/>
          <w:szCs w:val="20"/>
        </w:rPr>
        <w:t>Monthly Expenses</w:t>
      </w:r>
    </w:p>
    <w:p w14:paraId="490D65F7" w14:textId="77777777" w:rsidR="00D92841" w:rsidRPr="00D92841" w:rsidRDefault="00D92841" w:rsidP="00D92841">
      <w:pPr>
        <w:numPr>
          <w:ilvl w:val="0"/>
          <w:numId w:val="10"/>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Mortgage, $1,225</w:t>
      </w:r>
    </w:p>
    <w:p w14:paraId="220D910B" w14:textId="77777777" w:rsidR="00D92841" w:rsidRPr="00D92841" w:rsidRDefault="00D92841" w:rsidP="00D92841">
      <w:pPr>
        <w:numPr>
          <w:ilvl w:val="0"/>
          <w:numId w:val="10"/>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Property taxes, $500</w:t>
      </w:r>
    </w:p>
    <w:p w14:paraId="7D822471" w14:textId="77777777" w:rsidR="00D92841" w:rsidRPr="00D92841" w:rsidRDefault="00D92841" w:rsidP="00D92841">
      <w:pPr>
        <w:numPr>
          <w:ilvl w:val="0"/>
          <w:numId w:val="10"/>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Homeowner's insurance, $300</w:t>
      </w:r>
    </w:p>
    <w:p w14:paraId="04BCEDE7" w14:textId="77777777" w:rsidR="00D92841" w:rsidRPr="00D92841" w:rsidRDefault="00D92841" w:rsidP="00D92841">
      <w:pPr>
        <w:numPr>
          <w:ilvl w:val="0"/>
          <w:numId w:val="10"/>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IRA contribution, $300</w:t>
      </w:r>
    </w:p>
    <w:p w14:paraId="5EFF6B4B" w14:textId="77777777" w:rsidR="00D92841" w:rsidRPr="00D92841" w:rsidRDefault="00D92841" w:rsidP="00D92841">
      <w:pPr>
        <w:numPr>
          <w:ilvl w:val="0"/>
          <w:numId w:val="10"/>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Utilities, $250</w:t>
      </w:r>
    </w:p>
    <w:p w14:paraId="07C3F4D1" w14:textId="77777777" w:rsidR="00D92841" w:rsidRPr="00D92841" w:rsidRDefault="00D92841" w:rsidP="00D92841">
      <w:pPr>
        <w:numPr>
          <w:ilvl w:val="0"/>
          <w:numId w:val="10"/>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Food, $600</w:t>
      </w:r>
    </w:p>
    <w:p w14:paraId="03939DDE" w14:textId="77777777" w:rsidR="00D92841" w:rsidRPr="00D92841" w:rsidRDefault="00D92841" w:rsidP="00D92841">
      <w:pPr>
        <w:numPr>
          <w:ilvl w:val="0"/>
          <w:numId w:val="10"/>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Gas/Maintenance, $275</w:t>
      </w:r>
    </w:p>
    <w:p w14:paraId="511BFA01" w14:textId="77777777" w:rsidR="00D92841" w:rsidRPr="00D92841" w:rsidRDefault="00D92841" w:rsidP="00D92841">
      <w:pPr>
        <w:numPr>
          <w:ilvl w:val="0"/>
          <w:numId w:val="10"/>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Entertainment, $300</w:t>
      </w:r>
    </w:p>
    <w:p w14:paraId="3952E695" w14:textId="77777777" w:rsidR="00D92841" w:rsidRPr="00D92841" w:rsidRDefault="00D92841" w:rsidP="00D92841">
      <w:pPr>
        <w:numPr>
          <w:ilvl w:val="0"/>
          <w:numId w:val="10"/>
        </w:numPr>
        <w:spacing w:after="150" w:line="255" w:lineRule="atLeast"/>
        <w:ind w:left="450"/>
        <w:rPr>
          <w:rFonts w:ascii="Helvetica" w:hAnsi="Helvetica" w:cs="Times New Roman"/>
          <w:color w:val="333333"/>
          <w:sz w:val="20"/>
          <w:szCs w:val="20"/>
        </w:rPr>
      </w:pPr>
      <w:r w:rsidRPr="00D92841">
        <w:rPr>
          <w:rFonts w:ascii="Helvetica" w:hAnsi="Helvetica" w:cs="Times New Roman"/>
          <w:color w:val="333333"/>
          <w:sz w:val="20"/>
          <w:szCs w:val="20"/>
        </w:rPr>
        <w:t>Life insurance, $375</w:t>
      </w:r>
    </w:p>
    <w:p w14:paraId="00A87DF7" w14:textId="77777777" w:rsidR="00D92841" w:rsidRPr="00D92841" w:rsidRDefault="00D92841" w:rsidP="00D92841">
      <w:pPr>
        <w:spacing w:before="100" w:beforeAutospacing="1" w:after="100" w:afterAutospacing="1"/>
        <w:outlineLvl w:val="1"/>
        <w:rPr>
          <w:rFonts w:ascii="Helvetica" w:eastAsia="Times New Roman" w:hAnsi="Helvetica" w:cs="Times New Roman"/>
          <w:b/>
          <w:bCs/>
          <w:color w:val="333333"/>
          <w:sz w:val="36"/>
          <w:szCs w:val="36"/>
        </w:rPr>
      </w:pPr>
      <w:r w:rsidRPr="00D92841">
        <w:rPr>
          <w:rFonts w:ascii="Helvetica" w:eastAsia="Times New Roman" w:hAnsi="Helvetica" w:cs="Times New Roman"/>
          <w:b/>
          <w:bCs/>
          <w:color w:val="333333"/>
          <w:sz w:val="36"/>
          <w:szCs w:val="36"/>
        </w:rPr>
        <w:t>Questions</w:t>
      </w:r>
    </w:p>
    <w:tbl>
      <w:tblPr>
        <w:tblW w:w="0" w:type="auto"/>
        <w:tblCellMar>
          <w:top w:w="15" w:type="dxa"/>
          <w:left w:w="15" w:type="dxa"/>
          <w:bottom w:w="15" w:type="dxa"/>
          <w:right w:w="15" w:type="dxa"/>
        </w:tblCellMar>
        <w:tblLook w:val="04A0" w:firstRow="1" w:lastRow="0" w:firstColumn="1" w:lastColumn="0" w:noHBand="0" w:noVBand="1"/>
      </w:tblPr>
      <w:tblGrid>
        <w:gridCol w:w="58"/>
        <w:gridCol w:w="1742"/>
        <w:gridCol w:w="7560"/>
      </w:tblGrid>
      <w:tr w:rsidR="00D92841" w:rsidRPr="00D92841" w14:paraId="4165E129" w14:textId="77777777" w:rsidTr="00D92841">
        <w:trPr>
          <w:gridBefore w:val="1"/>
          <w:wBefore w:w="58" w:type="dxa"/>
        </w:trPr>
        <w:tc>
          <w:tcPr>
            <w:tcW w:w="0" w:type="auto"/>
            <w:tcMar>
              <w:top w:w="0" w:type="dxa"/>
              <w:left w:w="0" w:type="dxa"/>
              <w:bottom w:w="0" w:type="dxa"/>
              <w:right w:w="0" w:type="dxa"/>
            </w:tcMar>
            <w:hideMark/>
          </w:tcPr>
          <w:p w14:paraId="5AF52DC4" w14:textId="77777777" w:rsidR="00D92841" w:rsidRPr="00D92841" w:rsidRDefault="00D92841" w:rsidP="00D92841">
            <w:pPr>
              <w:spacing w:after="150" w:line="255" w:lineRule="atLeast"/>
              <w:jc w:val="right"/>
              <w:rPr>
                <w:rFonts w:ascii="Times New Roman" w:hAnsi="Times New Roman" w:cs="Times New Roman"/>
                <w:b/>
                <w:bCs/>
                <w:sz w:val="20"/>
                <w:szCs w:val="20"/>
              </w:rPr>
            </w:pPr>
            <w:r w:rsidRPr="00D92841">
              <w:rPr>
                <w:rFonts w:ascii="Times New Roman" w:hAnsi="Times New Roman" w:cs="Times New Roman"/>
                <w:b/>
                <w:bCs/>
                <w:sz w:val="20"/>
                <w:szCs w:val="20"/>
              </w:rPr>
              <w:t>1.</w:t>
            </w:r>
          </w:p>
        </w:tc>
        <w:tc>
          <w:tcPr>
            <w:tcW w:w="0" w:type="auto"/>
            <w:tcMar>
              <w:top w:w="0" w:type="dxa"/>
              <w:left w:w="150" w:type="dxa"/>
              <w:bottom w:w="0" w:type="dxa"/>
              <w:right w:w="0" w:type="dxa"/>
            </w:tcMar>
            <w:hideMark/>
          </w:tcPr>
          <w:p w14:paraId="0AE9AB86" w14:textId="77777777" w:rsidR="00D92841" w:rsidRPr="00D92841" w:rsidRDefault="00D92841" w:rsidP="00D92841">
            <w:pPr>
              <w:spacing w:after="150" w:line="255" w:lineRule="atLeast"/>
              <w:rPr>
                <w:rFonts w:ascii="Times New Roman" w:hAnsi="Times New Roman" w:cs="Times New Roman"/>
                <w:sz w:val="20"/>
                <w:szCs w:val="20"/>
              </w:rPr>
            </w:pPr>
            <w:r w:rsidRPr="00D92841">
              <w:rPr>
                <w:rFonts w:ascii="Times New Roman" w:hAnsi="Times New Roman" w:cs="Times New Roman"/>
                <w:sz w:val="20"/>
                <w:szCs w:val="20"/>
              </w:rPr>
              <w:t>As Jamie Lee and Ross review their assets, can you tell them which will be valuable to them for income as retirement approaches?</w:t>
            </w:r>
          </w:p>
        </w:tc>
      </w:tr>
      <w:tr w:rsidR="00D92841" w:rsidRPr="00D92841" w14:paraId="17E0EF3D" w14:textId="77777777" w:rsidTr="00D92841">
        <w:trPr>
          <w:gridBefore w:val="1"/>
          <w:wBefore w:w="58" w:type="dxa"/>
        </w:trPr>
        <w:tc>
          <w:tcPr>
            <w:tcW w:w="0" w:type="auto"/>
            <w:tcMar>
              <w:top w:w="0" w:type="dxa"/>
              <w:left w:w="0" w:type="dxa"/>
              <w:bottom w:w="0" w:type="dxa"/>
              <w:right w:w="0" w:type="dxa"/>
            </w:tcMar>
            <w:hideMark/>
          </w:tcPr>
          <w:p w14:paraId="7C7BC58C" w14:textId="77777777" w:rsidR="00D92841" w:rsidRPr="00D92841" w:rsidRDefault="00D92841" w:rsidP="00D92841">
            <w:pPr>
              <w:spacing w:after="150" w:line="255" w:lineRule="atLeast"/>
              <w:jc w:val="right"/>
              <w:rPr>
                <w:rFonts w:ascii="Times New Roman" w:hAnsi="Times New Roman" w:cs="Times New Roman"/>
                <w:b/>
                <w:bCs/>
                <w:sz w:val="20"/>
                <w:szCs w:val="20"/>
              </w:rPr>
            </w:pPr>
            <w:r w:rsidRPr="00D92841">
              <w:rPr>
                <w:rFonts w:ascii="Times New Roman" w:hAnsi="Times New Roman" w:cs="Times New Roman"/>
                <w:b/>
                <w:bCs/>
                <w:sz w:val="20"/>
                <w:szCs w:val="20"/>
              </w:rPr>
              <w:t>2.</w:t>
            </w:r>
          </w:p>
        </w:tc>
        <w:tc>
          <w:tcPr>
            <w:tcW w:w="0" w:type="auto"/>
            <w:tcMar>
              <w:top w:w="0" w:type="dxa"/>
              <w:left w:w="150" w:type="dxa"/>
              <w:bottom w:w="0" w:type="dxa"/>
              <w:right w:w="0" w:type="dxa"/>
            </w:tcMar>
            <w:hideMark/>
          </w:tcPr>
          <w:p w14:paraId="33567C07" w14:textId="77777777" w:rsidR="00D92841" w:rsidRPr="00D92841" w:rsidRDefault="00D92841" w:rsidP="00D92841">
            <w:pPr>
              <w:spacing w:after="150" w:line="255" w:lineRule="atLeast"/>
              <w:rPr>
                <w:rFonts w:ascii="Times New Roman" w:hAnsi="Times New Roman" w:cs="Times New Roman"/>
                <w:sz w:val="20"/>
                <w:szCs w:val="20"/>
              </w:rPr>
            </w:pPr>
            <w:r w:rsidRPr="00D92841">
              <w:rPr>
                <w:rFonts w:ascii="Times New Roman" w:hAnsi="Times New Roman" w:cs="Times New Roman"/>
                <w:sz w:val="20"/>
                <w:szCs w:val="20"/>
              </w:rPr>
              <w:t>Jamie Lee and Ross estimate that they will have $1 million in liquid assets to withdraw from at the start of their retirement. They plan to be in retirement for 30 years. Using Exhibit 14–5 how much do you think Jamie Lee and Ross can withdraw each month and still leave their next egg intact? How much can they withdraw each month that will reduce their nest egg to zero?</w:t>
            </w:r>
          </w:p>
        </w:tc>
      </w:tr>
      <w:tr w:rsidR="00D92841" w:rsidRPr="00D92841" w14:paraId="5F2F5EFF" w14:textId="77777777" w:rsidTr="00D92841">
        <w:trPr>
          <w:gridBefore w:val="1"/>
          <w:wBefore w:w="58" w:type="dxa"/>
        </w:trPr>
        <w:tc>
          <w:tcPr>
            <w:tcW w:w="0" w:type="auto"/>
            <w:tcMar>
              <w:top w:w="0" w:type="dxa"/>
              <w:left w:w="0" w:type="dxa"/>
              <w:bottom w:w="0" w:type="dxa"/>
              <w:right w:w="0" w:type="dxa"/>
            </w:tcMar>
            <w:hideMark/>
          </w:tcPr>
          <w:p w14:paraId="2B46B0B5" w14:textId="77777777" w:rsidR="00D92841" w:rsidRPr="00D92841" w:rsidRDefault="00D92841" w:rsidP="00D92841">
            <w:pPr>
              <w:spacing w:after="150" w:line="255" w:lineRule="atLeast"/>
              <w:jc w:val="right"/>
              <w:rPr>
                <w:rFonts w:ascii="Times New Roman" w:hAnsi="Times New Roman" w:cs="Times New Roman"/>
                <w:b/>
                <w:bCs/>
                <w:sz w:val="20"/>
                <w:szCs w:val="20"/>
              </w:rPr>
            </w:pPr>
            <w:r w:rsidRPr="00D92841">
              <w:rPr>
                <w:rFonts w:ascii="Times New Roman" w:hAnsi="Times New Roman" w:cs="Times New Roman"/>
                <w:b/>
                <w:bCs/>
                <w:sz w:val="20"/>
                <w:szCs w:val="20"/>
              </w:rPr>
              <w:t>3.</w:t>
            </w:r>
          </w:p>
        </w:tc>
        <w:tc>
          <w:tcPr>
            <w:tcW w:w="0" w:type="auto"/>
            <w:tcMar>
              <w:top w:w="0" w:type="dxa"/>
              <w:left w:w="150" w:type="dxa"/>
              <w:bottom w:w="0" w:type="dxa"/>
              <w:right w:w="0" w:type="dxa"/>
            </w:tcMar>
            <w:hideMark/>
          </w:tcPr>
          <w:p w14:paraId="51F5D669" w14:textId="77777777" w:rsidR="00D92841" w:rsidRPr="00D92841" w:rsidRDefault="00D92841" w:rsidP="00D92841">
            <w:pPr>
              <w:spacing w:after="150" w:line="255" w:lineRule="atLeast"/>
              <w:rPr>
                <w:rFonts w:ascii="Times New Roman" w:hAnsi="Times New Roman" w:cs="Times New Roman"/>
                <w:sz w:val="20"/>
                <w:szCs w:val="20"/>
              </w:rPr>
            </w:pPr>
            <w:r w:rsidRPr="00D92841">
              <w:rPr>
                <w:rFonts w:ascii="Times New Roman" w:hAnsi="Times New Roman" w:cs="Times New Roman"/>
                <w:sz w:val="20"/>
                <w:szCs w:val="20"/>
              </w:rPr>
              <w:t>Jamie Lee and Ross have been hearing many stories recently about acquaintances who are passing away without leaving a will, which made Jamie Lee and Ross anxious to review their estate plan with an attorney. They do not want to think about eventually passing on, but they know it is an essential part to careful financial planning. It was suggested that they assemble all of their legal documents in a place where their heirs would be able to access them if necessary. What documents would you suggest that Jamie Lee and Ross make accessible?</w:t>
            </w:r>
          </w:p>
        </w:tc>
      </w:tr>
      <w:tr w:rsidR="00D92841" w:rsidRPr="00D92841" w14:paraId="193CCD55" w14:textId="77777777" w:rsidTr="00D92841">
        <w:trPr>
          <w:gridBefore w:val="1"/>
          <w:wBefore w:w="58" w:type="dxa"/>
        </w:trPr>
        <w:tc>
          <w:tcPr>
            <w:tcW w:w="0" w:type="auto"/>
            <w:tcMar>
              <w:top w:w="0" w:type="dxa"/>
              <w:left w:w="0" w:type="dxa"/>
              <w:bottom w:w="0" w:type="dxa"/>
              <w:right w:w="0" w:type="dxa"/>
            </w:tcMar>
            <w:hideMark/>
          </w:tcPr>
          <w:p w14:paraId="375C4935" w14:textId="77777777" w:rsidR="00D92841" w:rsidRPr="00D92841" w:rsidRDefault="00D92841" w:rsidP="00D92841">
            <w:pPr>
              <w:spacing w:after="150" w:line="255" w:lineRule="atLeast"/>
              <w:jc w:val="right"/>
              <w:rPr>
                <w:rFonts w:ascii="Times New Roman" w:hAnsi="Times New Roman" w:cs="Times New Roman"/>
                <w:b/>
                <w:bCs/>
                <w:sz w:val="20"/>
                <w:szCs w:val="20"/>
              </w:rPr>
            </w:pPr>
            <w:r w:rsidRPr="00D92841">
              <w:rPr>
                <w:rFonts w:ascii="Times New Roman" w:hAnsi="Times New Roman" w:cs="Times New Roman"/>
                <w:b/>
                <w:bCs/>
                <w:sz w:val="20"/>
                <w:szCs w:val="20"/>
              </w:rPr>
              <w:t>4.</w:t>
            </w:r>
          </w:p>
        </w:tc>
        <w:tc>
          <w:tcPr>
            <w:tcW w:w="0" w:type="auto"/>
            <w:tcMar>
              <w:top w:w="0" w:type="dxa"/>
              <w:left w:w="150" w:type="dxa"/>
              <w:bottom w:w="0" w:type="dxa"/>
              <w:right w:w="0" w:type="dxa"/>
            </w:tcMar>
            <w:hideMark/>
          </w:tcPr>
          <w:p w14:paraId="6A7157A9" w14:textId="77777777" w:rsidR="00D92841" w:rsidRPr="00D92841" w:rsidRDefault="00D92841" w:rsidP="00D92841">
            <w:pPr>
              <w:spacing w:after="150" w:line="255" w:lineRule="atLeast"/>
              <w:rPr>
                <w:rFonts w:ascii="Times New Roman" w:hAnsi="Times New Roman" w:cs="Times New Roman"/>
                <w:sz w:val="20"/>
                <w:szCs w:val="20"/>
              </w:rPr>
            </w:pPr>
            <w:r w:rsidRPr="00D92841">
              <w:rPr>
                <w:rFonts w:ascii="Times New Roman" w:hAnsi="Times New Roman" w:cs="Times New Roman"/>
                <w:sz w:val="20"/>
                <w:szCs w:val="20"/>
              </w:rPr>
              <w:t>Jamie Lee and Ross are now having the attorney draw up a will for each of them. What is the purpose of having a will? Do they need to have an attorney to draft a will? What type of will would you recommend they have, based on their marital/family status?</w:t>
            </w:r>
          </w:p>
        </w:tc>
      </w:tr>
      <w:tr w:rsidR="00D92841" w14:paraId="0D5473B5" w14:textId="77777777" w:rsidTr="00D92841">
        <w:tblPrEx>
          <w:tblBorders>
            <w:top w:val="nil"/>
            <w:left w:val="nil"/>
            <w:right w:val="nil"/>
          </w:tblBorders>
          <w:tblCellMar>
            <w:top w:w="0" w:type="dxa"/>
            <w:left w:w="108" w:type="dxa"/>
            <w:bottom w:w="0" w:type="dxa"/>
            <w:right w:w="108" w:type="dxa"/>
          </w:tblCellMar>
          <w:tblLook w:val="0000" w:firstRow="0" w:lastRow="0" w:firstColumn="0" w:lastColumn="0" w:noHBand="0" w:noVBand="0"/>
        </w:tblPrEx>
        <w:tc>
          <w:tcPr>
            <w:tcW w:w="1800" w:type="dxa"/>
            <w:gridSpan w:val="2"/>
          </w:tcPr>
          <w:p w14:paraId="3F46C3C0" w14:textId="4DE65B48" w:rsidR="00D92841" w:rsidRDefault="00D92841">
            <w:pPr>
              <w:widowControl w:val="0"/>
              <w:autoSpaceDE w:val="0"/>
              <w:autoSpaceDN w:val="0"/>
              <w:adjustRightInd w:val="0"/>
              <w:rPr>
                <w:rFonts w:ascii="Helvetica" w:hAnsi="Helvetica" w:cs="Helvetica"/>
                <w:color w:val="637651"/>
                <w:sz w:val="32"/>
                <w:szCs w:val="32"/>
              </w:rPr>
            </w:pPr>
            <w:r>
              <w:rPr>
                <w:rFonts w:ascii="Helvetica" w:hAnsi="Helvetica" w:cs="Helvetica"/>
                <w:color w:val="637651"/>
                <w:sz w:val="32"/>
                <w:szCs w:val="32"/>
              </w:rPr>
              <w:t>Exhibit </w:t>
            </w:r>
            <w:r>
              <w:rPr>
                <w:rFonts w:ascii="Helvetica" w:hAnsi="Helvetica" w:cs="Helvetica"/>
                <w:b/>
                <w:bCs/>
                <w:color w:val="637651"/>
                <w:sz w:val="32"/>
                <w:szCs w:val="32"/>
              </w:rPr>
              <w:t>14–</w:t>
            </w:r>
            <w:r>
              <w:rPr>
                <w:rFonts w:ascii="Helvetica" w:hAnsi="Helvetica" w:cs="Helvetica"/>
                <w:b/>
                <w:bCs/>
                <w:color w:val="637651"/>
                <w:sz w:val="32"/>
                <w:szCs w:val="32"/>
              </w:rPr>
              <w:t>5</w:t>
            </w:r>
          </w:p>
        </w:tc>
        <w:tc>
          <w:tcPr>
            <w:tcW w:w="7560" w:type="dxa"/>
            <w:tcMar>
              <w:top w:w="200" w:type="nil"/>
              <w:left w:w="40" w:type="nil"/>
            </w:tcMar>
          </w:tcPr>
          <w:p w14:paraId="18D06236" w14:textId="77777777" w:rsidR="00D92841" w:rsidRDefault="00D92841">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Dipping into Your Nest Egg</w:t>
            </w:r>
          </w:p>
        </w:tc>
      </w:tr>
    </w:tbl>
    <w:p w14:paraId="7BE7A22B" w14:textId="090833EC" w:rsidR="00D92841" w:rsidRDefault="00D92841" w:rsidP="00D92841">
      <w:pPr>
        <w:widowControl w:val="0"/>
        <w:autoSpaceDE w:val="0"/>
        <w:autoSpaceDN w:val="0"/>
        <w:adjustRightInd w:val="0"/>
        <w:jc w:val="center"/>
        <w:rPr>
          <w:rFonts w:ascii="Helvetica" w:hAnsi="Helvetica" w:cs="Helvetica"/>
          <w:color w:val="262626"/>
          <w:sz w:val="32"/>
          <w:szCs w:val="32"/>
        </w:rPr>
      </w:pPr>
      <w:r>
        <w:rPr>
          <w:rFonts w:ascii="Helvetica" w:hAnsi="Helvetica" w:cs="Helvetica"/>
          <w:noProof/>
          <w:color w:val="262626"/>
          <w:sz w:val="32"/>
          <w:szCs w:val="32"/>
        </w:rPr>
        <w:drawing>
          <wp:inline distT="0" distB="0" distL="0" distR="0" wp14:anchorId="676F98D3" wp14:editId="26F2535E">
            <wp:extent cx="6257561" cy="526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798" cy="5268946"/>
                    </a:xfrm>
                    <a:prstGeom prst="rect">
                      <a:avLst/>
                    </a:prstGeom>
                    <a:noFill/>
                    <a:ln>
                      <a:noFill/>
                    </a:ln>
                  </pic:spPr>
                </pic:pic>
              </a:graphicData>
            </a:graphic>
          </wp:inline>
        </w:drawing>
      </w:r>
    </w:p>
    <w:p w14:paraId="00454D67" w14:textId="77777777" w:rsidR="00D92841" w:rsidRDefault="00D92841" w:rsidP="00D92841">
      <w:pPr>
        <w:widowControl w:val="0"/>
        <w:autoSpaceDE w:val="0"/>
        <w:autoSpaceDN w:val="0"/>
        <w:adjustRightInd w:val="0"/>
        <w:jc w:val="center"/>
        <w:rPr>
          <w:rFonts w:ascii="Helvetica" w:hAnsi="Helvetica" w:cs="Helvetica"/>
          <w:color w:val="262626"/>
          <w:sz w:val="32"/>
          <w:szCs w:val="32"/>
        </w:rPr>
      </w:pPr>
    </w:p>
    <w:p w14:paraId="2FB2A106" w14:textId="7DB70C9B" w:rsidR="0017640F" w:rsidRPr="00C820D0" w:rsidRDefault="00D92841" w:rsidP="00D92841">
      <w:pPr>
        <w:rPr>
          <w:rFonts w:ascii="Helvetica" w:eastAsia="Times New Roman" w:hAnsi="Helvetica" w:cs="Times New Roman"/>
          <w:b/>
          <w:bCs/>
          <w:color w:val="333333"/>
          <w:sz w:val="32"/>
          <w:szCs w:val="32"/>
        </w:rPr>
      </w:pPr>
      <w:r>
        <w:rPr>
          <w:rFonts w:ascii="Helvetica" w:hAnsi="Helvetica" w:cs="Helvetica"/>
          <w:color w:val="420178"/>
          <w:sz w:val="32"/>
          <w:szCs w:val="32"/>
        </w:rPr>
        <w:t>d</w:t>
      </w:r>
    </w:p>
    <w:sectPr w:rsidR="0017640F" w:rsidRPr="00C820D0" w:rsidSect="00C41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125E90"/>
    <w:multiLevelType w:val="multilevel"/>
    <w:tmpl w:val="F860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0352C"/>
    <w:multiLevelType w:val="multilevel"/>
    <w:tmpl w:val="34A2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9554E"/>
    <w:multiLevelType w:val="multilevel"/>
    <w:tmpl w:val="9B92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D7489F"/>
    <w:multiLevelType w:val="multilevel"/>
    <w:tmpl w:val="7B26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1C512F"/>
    <w:multiLevelType w:val="multilevel"/>
    <w:tmpl w:val="7DB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7B0084"/>
    <w:multiLevelType w:val="multilevel"/>
    <w:tmpl w:val="11D4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1"/>
  </w:num>
  <w:num w:numId="5">
    <w:abstractNumId w:val="2"/>
  </w:num>
  <w:num w:numId="6">
    <w:abstractNumId w:val="3"/>
  </w:num>
  <w:num w:numId="7">
    <w:abstractNumId w:val="7"/>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04"/>
    <w:rsid w:val="000133C8"/>
    <w:rsid w:val="000F4ABB"/>
    <w:rsid w:val="00120EF6"/>
    <w:rsid w:val="00156A02"/>
    <w:rsid w:val="0017640F"/>
    <w:rsid w:val="001B13B9"/>
    <w:rsid w:val="00740220"/>
    <w:rsid w:val="00771EC0"/>
    <w:rsid w:val="007D1CA8"/>
    <w:rsid w:val="009C4A52"/>
    <w:rsid w:val="009D30FB"/>
    <w:rsid w:val="009E41D6"/>
    <w:rsid w:val="00AD6739"/>
    <w:rsid w:val="00C31004"/>
    <w:rsid w:val="00C41C75"/>
    <w:rsid w:val="00C820D0"/>
    <w:rsid w:val="00CF7488"/>
    <w:rsid w:val="00D92841"/>
    <w:rsid w:val="00E9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10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3100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004"/>
    <w:rPr>
      <w:rFonts w:ascii="Times New Roman" w:hAnsi="Times New Roman" w:cs="Times New Roman"/>
      <w:b/>
      <w:bCs/>
      <w:sz w:val="36"/>
      <w:szCs w:val="36"/>
    </w:rPr>
  </w:style>
  <w:style w:type="character" w:customStyle="1" w:styleId="sectitle">
    <w:name w:val="sectitle"/>
    <w:basedOn w:val="DefaultParagraphFont"/>
    <w:rsid w:val="00C31004"/>
  </w:style>
  <w:style w:type="paragraph" w:styleId="NormalWeb">
    <w:name w:val="Normal (Web)"/>
    <w:basedOn w:val="Normal"/>
    <w:uiPriority w:val="99"/>
    <w:unhideWhenUsed/>
    <w:rsid w:val="00C3100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31004"/>
    <w:rPr>
      <w:i/>
      <w:iCs/>
    </w:rPr>
  </w:style>
  <w:style w:type="character" w:customStyle="1" w:styleId="apple-converted-space">
    <w:name w:val="apple-converted-space"/>
    <w:basedOn w:val="DefaultParagraphFont"/>
    <w:rsid w:val="00C31004"/>
  </w:style>
  <w:style w:type="character" w:customStyle="1" w:styleId="dots">
    <w:name w:val="dots"/>
    <w:basedOn w:val="DefaultParagraphFont"/>
    <w:rsid w:val="00C31004"/>
  </w:style>
  <w:style w:type="character" w:styleId="Strong">
    <w:name w:val="Strong"/>
    <w:basedOn w:val="DefaultParagraphFont"/>
    <w:uiPriority w:val="22"/>
    <w:qFormat/>
    <w:rsid w:val="007D1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7722">
      <w:bodyDiv w:val="1"/>
      <w:marLeft w:val="0"/>
      <w:marRight w:val="0"/>
      <w:marTop w:val="0"/>
      <w:marBottom w:val="0"/>
      <w:divBdr>
        <w:top w:val="none" w:sz="0" w:space="0" w:color="auto"/>
        <w:left w:val="none" w:sz="0" w:space="0" w:color="auto"/>
        <w:bottom w:val="none" w:sz="0" w:space="0" w:color="auto"/>
        <w:right w:val="none" w:sz="0" w:space="0" w:color="auto"/>
      </w:divBdr>
    </w:div>
    <w:div w:id="200672435">
      <w:bodyDiv w:val="1"/>
      <w:marLeft w:val="0"/>
      <w:marRight w:val="0"/>
      <w:marTop w:val="0"/>
      <w:marBottom w:val="0"/>
      <w:divBdr>
        <w:top w:val="none" w:sz="0" w:space="0" w:color="auto"/>
        <w:left w:val="none" w:sz="0" w:space="0" w:color="auto"/>
        <w:bottom w:val="none" w:sz="0" w:space="0" w:color="auto"/>
        <w:right w:val="none" w:sz="0" w:space="0" w:color="auto"/>
      </w:divBdr>
    </w:div>
    <w:div w:id="287394637">
      <w:bodyDiv w:val="1"/>
      <w:marLeft w:val="0"/>
      <w:marRight w:val="0"/>
      <w:marTop w:val="0"/>
      <w:marBottom w:val="0"/>
      <w:divBdr>
        <w:top w:val="none" w:sz="0" w:space="0" w:color="auto"/>
        <w:left w:val="none" w:sz="0" w:space="0" w:color="auto"/>
        <w:bottom w:val="none" w:sz="0" w:space="0" w:color="auto"/>
        <w:right w:val="none" w:sz="0" w:space="0" w:color="auto"/>
      </w:divBdr>
      <w:divsChild>
        <w:div w:id="808674177">
          <w:marLeft w:val="0"/>
          <w:marRight w:val="0"/>
          <w:marTop w:val="0"/>
          <w:marBottom w:val="0"/>
          <w:divBdr>
            <w:top w:val="none" w:sz="0" w:space="0" w:color="auto"/>
            <w:left w:val="none" w:sz="0" w:space="0" w:color="auto"/>
            <w:bottom w:val="none" w:sz="0" w:space="0" w:color="auto"/>
            <w:right w:val="none" w:sz="0" w:space="0" w:color="auto"/>
          </w:divBdr>
        </w:div>
        <w:div w:id="538589892">
          <w:marLeft w:val="0"/>
          <w:marRight w:val="0"/>
          <w:marTop w:val="0"/>
          <w:marBottom w:val="0"/>
          <w:divBdr>
            <w:top w:val="none" w:sz="0" w:space="0" w:color="auto"/>
            <w:left w:val="none" w:sz="0" w:space="0" w:color="auto"/>
            <w:bottom w:val="none" w:sz="0" w:space="0" w:color="auto"/>
            <w:right w:val="none" w:sz="0" w:space="0" w:color="auto"/>
          </w:divBdr>
          <w:divsChild>
            <w:div w:id="1421558351">
              <w:marLeft w:val="0"/>
              <w:marRight w:val="0"/>
              <w:marTop w:val="0"/>
              <w:marBottom w:val="0"/>
              <w:divBdr>
                <w:top w:val="none" w:sz="0" w:space="0" w:color="auto"/>
                <w:left w:val="none" w:sz="0" w:space="0" w:color="auto"/>
                <w:bottom w:val="none" w:sz="0" w:space="0" w:color="auto"/>
                <w:right w:val="none" w:sz="0" w:space="0" w:color="auto"/>
              </w:divBdr>
              <w:divsChild>
                <w:div w:id="611548848">
                  <w:marLeft w:val="0"/>
                  <w:marRight w:val="0"/>
                  <w:marTop w:val="0"/>
                  <w:marBottom w:val="0"/>
                  <w:divBdr>
                    <w:top w:val="none" w:sz="0" w:space="0" w:color="auto"/>
                    <w:left w:val="none" w:sz="0" w:space="0" w:color="auto"/>
                    <w:bottom w:val="none" w:sz="0" w:space="0" w:color="auto"/>
                    <w:right w:val="none" w:sz="0" w:space="0" w:color="auto"/>
                  </w:divBdr>
                  <w:divsChild>
                    <w:div w:id="1090810582">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1372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72254">
      <w:bodyDiv w:val="1"/>
      <w:marLeft w:val="0"/>
      <w:marRight w:val="0"/>
      <w:marTop w:val="0"/>
      <w:marBottom w:val="0"/>
      <w:divBdr>
        <w:top w:val="none" w:sz="0" w:space="0" w:color="auto"/>
        <w:left w:val="none" w:sz="0" w:space="0" w:color="auto"/>
        <w:bottom w:val="none" w:sz="0" w:space="0" w:color="auto"/>
        <w:right w:val="none" w:sz="0" w:space="0" w:color="auto"/>
      </w:divBdr>
      <w:divsChild>
        <w:div w:id="808865137">
          <w:marLeft w:val="0"/>
          <w:marRight w:val="0"/>
          <w:marTop w:val="0"/>
          <w:marBottom w:val="0"/>
          <w:divBdr>
            <w:top w:val="none" w:sz="0" w:space="0" w:color="auto"/>
            <w:left w:val="none" w:sz="0" w:space="0" w:color="auto"/>
            <w:bottom w:val="none" w:sz="0" w:space="0" w:color="auto"/>
            <w:right w:val="none" w:sz="0" w:space="0" w:color="auto"/>
          </w:divBdr>
          <w:divsChild>
            <w:div w:id="1733967481">
              <w:marLeft w:val="0"/>
              <w:marRight w:val="0"/>
              <w:marTop w:val="0"/>
              <w:marBottom w:val="0"/>
              <w:divBdr>
                <w:top w:val="none" w:sz="0" w:space="0" w:color="auto"/>
                <w:left w:val="none" w:sz="0" w:space="0" w:color="auto"/>
                <w:bottom w:val="none" w:sz="0" w:space="0" w:color="auto"/>
                <w:right w:val="none" w:sz="0" w:space="0" w:color="auto"/>
              </w:divBdr>
              <w:divsChild>
                <w:div w:id="11768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7739">
      <w:bodyDiv w:val="1"/>
      <w:marLeft w:val="0"/>
      <w:marRight w:val="0"/>
      <w:marTop w:val="0"/>
      <w:marBottom w:val="0"/>
      <w:divBdr>
        <w:top w:val="none" w:sz="0" w:space="0" w:color="auto"/>
        <w:left w:val="none" w:sz="0" w:space="0" w:color="auto"/>
        <w:bottom w:val="none" w:sz="0" w:space="0" w:color="auto"/>
        <w:right w:val="none" w:sz="0" w:space="0" w:color="auto"/>
      </w:divBdr>
      <w:divsChild>
        <w:div w:id="1065683029">
          <w:marLeft w:val="0"/>
          <w:marRight w:val="0"/>
          <w:marTop w:val="0"/>
          <w:marBottom w:val="0"/>
          <w:divBdr>
            <w:top w:val="none" w:sz="0" w:space="0" w:color="auto"/>
            <w:left w:val="none" w:sz="0" w:space="0" w:color="auto"/>
            <w:bottom w:val="none" w:sz="0" w:space="0" w:color="auto"/>
            <w:right w:val="none" w:sz="0" w:space="0" w:color="auto"/>
          </w:divBdr>
          <w:divsChild>
            <w:div w:id="92628994">
              <w:marLeft w:val="0"/>
              <w:marRight w:val="0"/>
              <w:marTop w:val="0"/>
              <w:marBottom w:val="0"/>
              <w:divBdr>
                <w:top w:val="none" w:sz="0" w:space="0" w:color="auto"/>
                <w:left w:val="none" w:sz="0" w:space="0" w:color="auto"/>
                <w:bottom w:val="none" w:sz="0" w:space="0" w:color="auto"/>
                <w:right w:val="none" w:sz="0" w:space="0" w:color="auto"/>
              </w:divBdr>
              <w:divsChild>
                <w:div w:id="642127323">
                  <w:marLeft w:val="0"/>
                  <w:marRight w:val="0"/>
                  <w:marTop w:val="0"/>
                  <w:marBottom w:val="0"/>
                  <w:divBdr>
                    <w:top w:val="none" w:sz="0" w:space="0" w:color="auto"/>
                    <w:left w:val="none" w:sz="0" w:space="0" w:color="auto"/>
                    <w:bottom w:val="none" w:sz="0" w:space="0" w:color="auto"/>
                    <w:right w:val="none" w:sz="0" w:space="0" w:color="auto"/>
                  </w:divBdr>
                  <w:divsChild>
                    <w:div w:id="7414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4495">
      <w:bodyDiv w:val="1"/>
      <w:marLeft w:val="0"/>
      <w:marRight w:val="0"/>
      <w:marTop w:val="0"/>
      <w:marBottom w:val="0"/>
      <w:divBdr>
        <w:top w:val="none" w:sz="0" w:space="0" w:color="auto"/>
        <w:left w:val="none" w:sz="0" w:space="0" w:color="auto"/>
        <w:bottom w:val="none" w:sz="0" w:space="0" w:color="auto"/>
        <w:right w:val="none" w:sz="0" w:space="0" w:color="auto"/>
      </w:divBdr>
      <w:divsChild>
        <w:div w:id="940407229">
          <w:marLeft w:val="0"/>
          <w:marRight w:val="0"/>
          <w:marTop w:val="0"/>
          <w:marBottom w:val="0"/>
          <w:divBdr>
            <w:top w:val="none" w:sz="0" w:space="0" w:color="auto"/>
            <w:left w:val="none" w:sz="0" w:space="0" w:color="auto"/>
            <w:bottom w:val="none" w:sz="0" w:space="0" w:color="auto"/>
            <w:right w:val="none" w:sz="0" w:space="0" w:color="auto"/>
          </w:divBdr>
        </w:div>
        <w:div w:id="513963734">
          <w:marLeft w:val="0"/>
          <w:marRight w:val="0"/>
          <w:marTop w:val="0"/>
          <w:marBottom w:val="0"/>
          <w:divBdr>
            <w:top w:val="none" w:sz="0" w:space="0" w:color="auto"/>
            <w:left w:val="none" w:sz="0" w:space="0" w:color="auto"/>
            <w:bottom w:val="none" w:sz="0" w:space="0" w:color="auto"/>
            <w:right w:val="none" w:sz="0" w:space="0" w:color="auto"/>
          </w:divBdr>
          <w:divsChild>
            <w:div w:id="808933815">
              <w:marLeft w:val="0"/>
              <w:marRight w:val="0"/>
              <w:marTop w:val="0"/>
              <w:marBottom w:val="0"/>
              <w:divBdr>
                <w:top w:val="none" w:sz="0" w:space="0" w:color="auto"/>
                <w:left w:val="none" w:sz="0" w:space="0" w:color="auto"/>
                <w:bottom w:val="none" w:sz="0" w:space="0" w:color="auto"/>
                <w:right w:val="none" w:sz="0" w:space="0" w:color="auto"/>
              </w:divBdr>
            </w:div>
            <w:div w:id="1935506662">
              <w:marLeft w:val="0"/>
              <w:marRight w:val="0"/>
              <w:marTop w:val="0"/>
              <w:marBottom w:val="0"/>
              <w:divBdr>
                <w:top w:val="none" w:sz="0" w:space="0" w:color="auto"/>
                <w:left w:val="none" w:sz="0" w:space="0" w:color="auto"/>
                <w:bottom w:val="none" w:sz="0" w:space="0" w:color="auto"/>
                <w:right w:val="none" w:sz="0" w:space="0" w:color="auto"/>
              </w:divBdr>
              <w:divsChild>
                <w:div w:id="1945258683">
                  <w:marLeft w:val="0"/>
                  <w:marRight w:val="0"/>
                  <w:marTop w:val="0"/>
                  <w:marBottom w:val="0"/>
                  <w:divBdr>
                    <w:top w:val="dotted" w:sz="6" w:space="0" w:color="808080"/>
                    <w:left w:val="none" w:sz="0" w:space="0" w:color="auto"/>
                    <w:bottom w:val="dotted" w:sz="6" w:space="0" w:color="808080"/>
                    <w:right w:val="none" w:sz="0" w:space="0" w:color="auto"/>
                  </w:divBdr>
                </w:div>
              </w:divsChild>
            </w:div>
            <w:div w:id="10683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6500">
      <w:bodyDiv w:val="1"/>
      <w:marLeft w:val="0"/>
      <w:marRight w:val="0"/>
      <w:marTop w:val="0"/>
      <w:marBottom w:val="0"/>
      <w:divBdr>
        <w:top w:val="none" w:sz="0" w:space="0" w:color="auto"/>
        <w:left w:val="none" w:sz="0" w:space="0" w:color="auto"/>
        <w:bottom w:val="none" w:sz="0" w:space="0" w:color="auto"/>
        <w:right w:val="none" w:sz="0" w:space="0" w:color="auto"/>
      </w:divBdr>
      <w:divsChild>
        <w:div w:id="64688066">
          <w:marLeft w:val="0"/>
          <w:marRight w:val="0"/>
          <w:marTop w:val="0"/>
          <w:marBottom w:val="0"/>
          <w:divBdr>
            <w:top w:val="none" w:sz="0" w:space="0" w:color="auto"/>
            <w:left w:val="none" w:sz="0" w:space="0" w:color="auto"/>
            <w:bottom w:val="none" w:sz="0" w:space="0" w:color="auto"/>
            <w:right w:val="none" w:sz="0" w:space="0" w:color="auto"/>
          </w:divBdr>
          <w:divsChild>
            <w:div w:id="1206483823">
              <w:marLeft w:val="0"/>
              <w:marRight w:val="0"/>
              <w:marTop w:val="0"/>
              <w:marBottom w:val="0"/>
              <w:divBdr>
                <w:top w:val="none" w:sz="0" w:space="0" w:color="auto"/>
                <w:left w:val="none" w:sz="0" w:space="0" w:color="auto"/>
                <w:bottom w:val="none" w:sz="0" w:space="0" w:color="auto"/>
                <w:right w:val="none" w:sz="0" w:space="0" w:color="auto"/>
              </w:divBdr>
              <w:divsChild>
                <w:div w:id="20603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3177">
      <w:bodyDiv w:val="1"/>
      <w:marLeft w:val="0"/>
      <w:marRight w:val="0"/>
      <w:marTop w:val="0"/>
      <w:marBottom w:val="0"/>
      <w:divBdr>
        <w:top w:val="none" w:sz="0" w:space="0" w:color="auto"/>
        <w:left w:val="none" w:sz="0" w:space="0" w:color="auto"/>
        <w:bottom w:val="none" w:sz="0" w:space="0" w:color="auto"/>
        <w:right w:val="none" w:sz="0" w:space="0" w:color="auto"/>
      </w:divBdr>
      <w:divsChild>
        <w:div w:id="1671251438">
          <w:marLeft w:val="0"/>
          <w:marRight w:val="0"/>
          <w:marTop w:val="0"/>
          <w:marBottom w:val="0"/>
          <w:divBdr>
            <w:top w:val="none" w:sz="0" w:space="0" w:color="auto"/>
            <w:left w:val="none" w:sz="0" w:space="0" w:color="auto"/>
            <w:bottom w:val="none" w:sz="0" w:space="0" w:color="auto"/>
            <w:right w:val="none" w:sz="0" w:space="0" w:color="auto"/>
          </w:divBdr>
        </w:div>
        <w:div w:id="1277256058">
          <w:marLeft w:val="0"/>
          <w:marRight w:val="0"/>
          <w:marTop w:val="0"/>
          <w:marBottom w:val="0"/>
          <w:divBdr>
            <w:top w:val="none" w:sz="0" w:space="0" w:color="auto"/>
            <w:left w:val="none" w:sz="0" w:space="0" w:color="auto"/>
            <w:bottom w:val="none" w:sz="0" w:space="0" w:color="auto"/>
            <w:right w:val="none" w:sz="0" w:space="0" w:color="auto"/>
          </w:divBdr>
          <w:divsChild>
            <w:div w:id="21061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2324">
      <w:bodyDiv w:val="1"/>
      <w:marLeft w:val="0"/>
      <w:marRight w:val="0"/>
      <w:marTop w:val="0"/>
      <w:marBottom w:val="0"/>
      <w:divBdr>
        <w:top w:val="none" w:sz="0" w:space="0" w:color="auto"/>
        <w:left w:val="none" w:sz="0" w:space="0" w:color="auto"/>
        <w:bottom w:val="none" w:sz="0" w:space="0" w:color="auto"/>
        <w:right w:val="none" w:sz="0" w:space="0" w:color="auto"/>
      </w:divBdr>
    </w:div>
    <w:div w:id="1355880237">
      <w:bodyDiv w:val="1"/>
      <w:marLeft w:val="0"/>
      <w:marRight w:val="0"/>
      <w:marTop w:val="0"/>
      <w:marBottom w:val="0"/>
      <w:divBdr>
        <w:top w:val="none" w:sz="0" w:space="0" w:color="auto"/>
        <w:left w:val="none" w:sz="0" w:space="0" w:color="auto"/>
        <w:bottom w:val="none" w:sz="0" w:space="0" w:color="auto"/>
        <w:right w:val="none" w:sz="0" w:space="0" w:color="auto"/>
      </w:divBdr>
      <w:divsChild>
        <w:div w:id="1878158325">
          <w:marLeft w:val="0"/>
          <w:marRight w:val="0"/>
          <w:marTop w:val="0"/>
          <w:marBottom w:val="0"/>
          <w:divBdr>
            <w:top w:val="none" w:sz="0" w:space="0" w:color="auto"/>
            <w:left w:val="none" w:sz="0" w:space="0" w:color="auto"/>
            <w:bottom w:val="none" w:sz="0" w:space="0" w:color="auto"/>
            <w:right w:val="none" w:sz="0" w:space="0" w:color="auto"/>
          </w:divBdr>
          <w:divsChild>
            <w:div w:id="1851722605">
              <w:marLeft w:val="0"/>
              <w:marRight w:val="0"/>
              <w:marTop w:val="0"/>
              <w:marBottom w:val="0"/>
              <w:divBdr>
                <w:top w:val="none" w:sz="0" w:space="0" w:color="auto"/>
                <w:left w:val="none" w:sz="0" w:space="0" w:color="auto"/>
                <w:bottom w:val="none" w:sz="0" w:space="0" w:color="auto"/>
                <w:right w:val="none" w:sz="0" w:space="0" w:color="auto"/>
              </w:divBdr>
              <w:divsChild>
                <w:div w:id="7713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0613">
      <w:bodyDiv w:val="1"/>
      <w:marLeft w:val="0"/>
      <w:marRight w:val="0"/>
      <w:marTop w:val="0"/>
      <w:marBottom w:val="0"/>
      <w:divBdr>
        <w:top w:val="none" w:sz="0" w:space="0" w:color="auto"/>
        <w:left w:val="none" w:sz="0" w:space="0" w:color="auto"/>
        <w:bottom w:val="none" w:sz="0" w:space="0" w:color="auto"/>
        <w:right w:val="none" w:sz="0" w:space="0" w:color="auto"/>
      </w:divBdr>
      <w:divsChild>
        <w:div w:id="1221593515">
          <w:marLeft w:val="0"/>
          <w:marRight w:val="0"/>
          <w:marTop w:val="0"/>
          <w:marBottom w:val="0"/>
          <w:divBdr>
            <w:top w:val="none" w:sz="0" w:space="0" w:color="auto"/>
            <w:left w:val="none" w:sz="0" w:space="0" w:color="auto"/>
            <w:bottom w:val="none" w:sz="0" w:space="0" w:color="auto"/>
            <w:right w:val="none" w:sz="0" w:space="0" w:color="auto"/>
          </w:divBdr>
          <w:divsChild>
            <w:div w:id="1957130366">
              <w:marLeft w:val="0"/>
              <w:marRight w:val="0"/>
              <w:marTop w:val="0"/>
              <w:marBottom w:val="0"/>
              <w:divBdr>
                <w:top w:val="none" w:sz="0" w:space="0" w:color="auto"/>
                <w:left w:val="none" w:sz="0" w:space="0" w:color="auto"/>
                <w:bottom w:val="none" w:sz="0" w:space="0" w:color="auto"/>
                <w:right w:val="none" w:sz="0" w:space="0" w:color="auto"/>
              </w:divBdr>
              <w:divsChild>
                <w:div w:id="6324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83914">
      <w:bodyDiv w:val="1"/>
      <w:marLeft w:val="0"/>
      <w:marRight w:val="0"/>
      <w:marTop w:val="0"/>
      <w:marBottom w:val="0"/>
      <w:divBdr>
        <w:top w:val="none" w:sz="0" w:space="0" w:color="auto"/>
        <w:left w:val="none" w:sz="0" w:space="0" w:color="auto"/>
        <w:bottom w:val="none" w:sz="0" w:space="0" w:color="auto"/>
        <w:right w:val="none" w:sz="0" w:space="0" w:color="auto"/>
      </w:divBdr>
      <w:divsChild>
        <w:div w:id="821048975">
          <w:marLeft w:val="0"/>
          <w:marRight w:val="0"/>
          <w:marTop w:val="0"/>
          <w:marBottom w:val="0"/>
          <w:divBdr>
            <w:top w:val="none" w:sz="0" w:space="0" w:color="auto"/>
            <w:left w:val="none" w:sz="0" w:space="0" w:color="auto"/>
            <w:bottom w:val="none" w:sz="0" w:space="0" w:color="auto"/>
            <w:right w:val="none" w:sz="0" w:space="0" w:color="auto"/>
          </w:divBdr>
        </w:div>
        <w:div w:id="35783059">
          <w:marLeft w:val="0"/>
          <w:marRight w:val="0"/>
          <w:marTop w:val="0"/>
          <w:marBottom w:val="0"/>
          <w:divBdr>
            <w:top w:val="none" w:sz="0" w:space="0" w:color="auto"/>
            <w:left w:val="none" w:sz="0" w:space="0" w:color="auto"/>
            <w:bottom w:val="none" w:sz="0" w:space="0" w:color="auto"/>
            <w:right w:val="none" w:sz="0" w:space="0" w:color="auto"/>
          </w:divBdr>
          <w:divsChild>
            <w:div w:id="16101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3892">
      <w:bodyDiv w:val="1"/>
      <w:marLeft w:val="0"/>
      <w:marRight w:val="0"/>
      <w:marTop w:val="0"/>
      <w:marBottom w:val="0"/>
      <w:divBdr>
        <w:top w:val="none" w:sz="0" w:space="0" w:color="auto"/>
        <w:left w:val="none" w:sz="0" w:space="0" w:color="auto"/>
        <w:bottom w:val="none" w:sz="0" w:space="0" w:color="auto"/>
        <w:right w:val="none" w:sz="0" w:space="0" w:color="auto"/>
      </w:divBdr>
      <w:divsChild>
        <w:div w:id="1003554625">
          <w:marLeft w:val="0"/>
          <w:marRight w:val="0"/>
          <w:marTop w:val="0"/>
          <w:marBottom w:val="0"/>
          <w:divBdr>
            <w:top w:val="none" w:sz="0" w:space="0" w:color="auto"/>
            <w:left w:val="none" w:sz="0" w:space="0" w:color="auto"/>
            <w:bottom w:val="none" w:sz="0" w:space="0" w:color="auto"/>
            <w:right w:val="none" w:sz="0" w:space="0" w:color="auto"/>
          </w:divBdr>
          <w:divsChild>
            <w:div w:id="883058370">
              <w:marLeft w:val="0"/>
              <w:marRight w:val="0"/>
              <w:marTop w:val="0"/>
              <w:marBottom w:val="0"/>
              <w:divBdr>
                <w:top w:val="none" w:sz="0" w:space="0" w:color="auto"/>
                <w:left w:val="none" w:sz="0" w:space="0" w:color="auto"/>
                <w:bottom w:val="none" w:sz="0" w:space="0" w:color="auto"/>
                <w:right w:val="none" w:sz="0" w:space="0" w:color="auto"/>
              </w:divBdr>
              <w:divsChild>
                <w:div w:id="9983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1559">
      <w:bodyDiv w:val="1"/>
      <w:marLeft w:val="0"/>
      <w:marRight w:val="0"/>
      <w:marTop w:val="0"/>
      <w:marBottom w:val="0"/>
      <w:divBdr>
        <w:top w:val="none" w:sz="0" w:space="0" w:color="auto"/>
        <w:left w:val="none" w:sz="0" w:space="0" w:color="auto"/>
        <w:bottom w:val="none" w:sz="0" w:space="0" w:color="auto"/>
        <w:right w:val="none" w:sz="0" w:space="0" w:color="auto"/>
      </w:divBdr>
      <w:divsChild>
        <w:div w:id="636690696">
          <w:marLeft w:val="0"/>
          <w:marRight w:val="0"/>
          <w:marTop w:val="0"/>
          <w:marBottom w:val="0"/>
          <w:divBdr>
            <w:top w:val="none" w:sz="0" w:space="0" w:color="auto"/>
            <w:left w:val="none" w:sz="0" w:space="0" w:color="auto"/>
            <w:bottom w:val="none" w:sz="0" w:space="0" w:color="auto"/>
            <w:right w:val="none" w:sz="0" w:space="0" w:color="auto"/>
          </w:divBdr>
        </w:div>
        <w:div w:id="455216418">
          <w:marLeft w:val="0"/>
          <w:marRight w:val="0"/>
          <w:marTop w:val="0"/>
          <w:marBottom w:val="0"/>
          <w:divBdr>
            <w:top w:val="none" w:sz="0" w:space="0" w:color="auto"/>
            <w:left w:val="none" w:sz="0" w:space="0" w:color="auto"/>
            <w:bottom w:val="none" w:sz="0" w:space="0" w:color="auto"/>
            <w:right w:val="none" w:sz="0" w:space="0" w:color="auto"/>
          </w:divBdr>
        </w:div>
      </w:divsChild>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sChild>
        <w:div w:id="1538666532">
          <w:marLeft w:val="0"/>
          <w:marRight w:val="0"/>
          <w:marTop w:val="0"/>
          <w:marBottom w:val="0"/>
          <w:divBdr>
            <w:top w:val="none" w:sz="0" w:space="0" w:color="auto"/>
            <w:left w:val="none" w:sz="0" w:space="0" w:color="auto"/>
            <w:bottom w:val="none" w:sz="0" w:space="0" w:color="auto"/>
            <w:right w:val="none" w:sz="0" w:space="0" w:color="auto"/>
          </w:divBdr>
          <w:divsChild>
            <w:div w:id="1408309937">
              <w:marLeft w:val="0"/>
              <w:marRight w:val="0"/>
              <w:marTop w:val="0"/>
              <w:marBottom w:val="0"/>
              <w:divBdr>
                <w:top w:val="none" w:sz="0" w:space="0" w:color="auto"/>
                <w:left w:val="none" w:sz="0" w:space="0" w:color="auto"/>
                <w:bottom w:val="none" w:sz="0" w:space="0" w:color="auto"/>
                <w:right w:val="none" w:sz="0" w:space="0" w:color="auto"/>
              </w:divBdr>
            </w:div>
            <w:div w:id="595481326">
              <w:marLeft w:val="0"/>
              <w:marRight w:val="0"/>
              <w:marTop w:val="0"/>
              <w:marBottom w:val="0"/>
              <w:divBdr>
                <w:top w:val="none" w:sz="0" w:space="0" w:color="auto"/>
                <w:left w:val="none" w:sz="0" w:space="0" w:color="auto"/>
                <w:bottom w:val="none" w:sz="0" w:space="0" w:color="auto"/>
                <w:right w:val="none" w:sz="0" w:space="0" w:color="auto"/>
              </w:divBdr>
            </w:div>
            <w:div w:id="1087651946">
              <w:marLeft w:val="0"/>
              <w:marRight w:val="0"/>
              <w:marTop w:val="0"/>
              <w:marBottom w:val="0"/>
              <w:divBdr>
                <w:top w:val="none" w:sz="0" w:space="0" w:color="auto"/>
                <w:left w:val="none" w:sz="0" w:space="0" w:color="auto"/>
                <w:bottom w:val="none" w:sz="0" w:space="0" w:color="auto"/>
                <w:right w:val="none" w:sz="0" w:space="0" w:color="auto"/>
              </w:divBdr>
              <w:divsChild>
                <w:div w:id="771241809">
                  <w:marLeft w:val="0"/>
                  <w:marRight w:val="0"/>
                  <w:marTop w:val="0"/>
                  <w:marBottom w:val="0"/>
                  <w:divBdr>
                    <w:top w:val="dotted" w:sz="6" w:space="0" w:color="808080"/>
                    <w:left w:val="none" w:sz="0" w:space="0" w:color="auto"/>
                    <w:bottom w:val="dotted" w:sz="6" w:space="0" w:color="808080"/>
                    <w:right w:val="none" w:sz="0" w:space="0" w:color="auto"/>
                  </w:divBdr>
                </w:div>
              </w:divsChild>
            </w:div>
            <w:div w:id="1242716305">
              <w:marLeft w:val="0"/>
              <w:marRight w:val="0"/>
              <w:marTop w:val="0"/>
              <w:marBottom w:val="225"/>
              <w:divBdr>
                <w:top w:val="none" w:sz="0" w:space="0" w:color="auto"/>
                <w:left w:val="none" w:sz="0" w:space="0" w:color="auto"/>
                <w:bottom w:val="none" w:sz="0" w:space="0" w:color="auto"/>
                <w:right w:val="none" w:sz="0" w:space="0" w:color="auto"/>
              </w:divBdr>
            </w:div>
          </w:divsChild>
        </w:div>
        <w:div w:id="795295495">
          <w:marLeft w:val="0"/>
          <w:marRight w:val="0"/>
          <w:marTop w:val="0"/>
          <w:marBottom w:val="0"/>
          <w:divBdr>
            <w:top w:val="none" w:sz="0" w:space="0" w:color="auto"/>
            <w:left w:val="none" w:sz="0" w:space="0" w:color="auto"/>
            <w:bottom w:val="none" w:sz="0" w:space="0" w:color="auto"/>
            <w:right w:val="none" w:sz="0" w:space="0" w:color="auto"/>
          </w:divBdr>
          <w:divsChild>
            <w:div w:id="994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1689</Words>
  <Characters>9630</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Current Financial Situation</vt:lpstr>
      <vt:lpstr>    Questions</vt:lpstr>
    </vt:vector>
  </TitlesOfParts>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2018-02-13T15:23:00Z</dcterms:created>
  <dcterms:modified xsi:type="dcterms:W3CDTF">2018-05-03T01:03:00Z</dcterms:modified>
</cp:coreProperties>
</file>