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DB4A" w14:textId="7CEEC080" w:rsidR="0009504C" w:rsidRDefault="000D5828"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2"/>
          <w:szCs w:val="32"/>
        </w:rPr>
      </w:pPr>
      <w:r w:rsidRPr="00E51D2B">
        <w:rPr>
          <w:rFonts w:ascii="Myriad Pro" w:hAnsi="Myriad Pro" w:cs="Myriad Pro"/>
          <w:b/>
          <w:bCs/>
          <w:color w:val="141413"/>
          <w:sz w:val="32"/>
          <w:szCs w:val="32"/>
        </w:rPr>
        <w:t>Written task</w:t>
      </w:r>
      <w:r w:rsidR="0009504C">
        <w:rPr>
          <w:rFonts w:ascii="Myriad Pro" w:hAnsi="Myriad Pro" w:cs="Myriad Pro"/>
          <w:b/>
          <w:bCs/>
          <w:color w:val="141413"/>
          <w:sz w:val="32"/>
          <w:szCs w:val="32"/>
        </w:rPr>
        <w:t xml:space="preserve"> 1</w:t>
      </w:r>
    </w:p>
    <w:p w14:paraId="03BF0339" w14:textId="540C74EE" w:rsidR="000D5828" w:rsidRPr="0009504C" w:rsidRDefault="000D5828"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2"/>
          <w:szCs w:val="32"/>
        </w:rPr>
      </w:pPr>
      <w:r w:rsidRPr="00E51D2B">
        <w:rPr>
          <w:rFonts w:ascii="Myriad Pro" w:hAnsi="Myriad Pro" w:cs="Myriad Pro"/>
          <w:color w:val="141413"/>
          <w:sz w:val="32"/>
          <w:szCs w:val="32"/>
        </w:rPr>
        <w:t>There are four assessment criteria at SL.</w:t>
      </w:r>
    </w:p>
    <w:p w14:paraId="0D1E2FA9" w14:textId="5C66A53E" w:rsidR="000D5828" w:rsidRDefault="000D5828"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p>
    <w:tbl>
      <w:tblPr>
        <w:tblStyle w:val="TableGrid"/>
        <w:tblW w:w="0" w:type="auto"/>
        <w:tblLook w:val="04A0" w:firstRow="1" w:lastRow="0" w:firstColumn="1" w:lastColumn="0" w:noHBand="0" w:noVBand="1"/>
      </w:tblPr>
      <w:tblGrid>
        <w:gridCol w:w="3401"/>
        <w:gridCol w:w="3402"/>
        <w:gridCol w:w="3402"/>
      </w:tblGrid>
      <w:tr w:rsidR="000D5828" w14:paraId="6B26269E" w14:textId="77777777" w:rsidTr="000D5828">
        <w:tc>
          <w:tcPr>
            <w:tcW w:w="3401" w:type="dxa"/>
          </w:tcPr>
          <w:p w14:paraId="628A74EB" w14:textId="0E779515"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Criterion A</w:t>
            </w:r>
          </w:p>
        </w:tc>
        <w:tc>
          <w:tcPr>
            <w:tcW w:w="3402" w:type="dxa"/>
          </w:tcPr>
          <w:p w14:paraId="74B43A74" w14:textId="1C9F0FC3"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Rationale</w:t>
            </w:r>
          </w:p>
        </w:tc>
        <w:tc>
          <w:tcPr>
            <w:tcW w:w="3402" w:type="dxa"/>
          </w:tcPr>
          <w:p w14:paraId="4133613D" w14:textId="1D2C6A1C"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2 marks</w:t>
            </w:r>
          </w:p>
        </w:tc>
      </w:tr>
      <w:tr w:rsidR="000D5828" w14:paraId="2DEF791D" w14:textId="77777777" w:rsidTr="000D5828">
        <w:tc>
          <w:tcPr>
            <w:tcW w:w="3401" w:type="dxa"/>
          </w:tcPr>
          <w:p w14:paraId="31A463DA" w14:textId="4BEF6579"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Criterion B</w:t>
            </w:r>
          </w:p>
        </w:tc>
        <w:tc>
          <w:tcPr>
            <w:tcW w:w="3402" w:type="dxa"/>
          </w:tcPr>
          <w:p w14:paraId="0A975DC4" w14:textId="49327D61"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Task and Content</w:t>
            </w:r>
          </w:p>
        </w:tc>
        <w:tc>
          <w:tcPr>
            <w:tcW w:w="3402" w:type="dxa"/>
          </w:tcPr>
          <w:p w14:paraId="6BF4EB30" w14:textId="3100DBF7"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8 marks</w:t>
            </w:r>
          </w:p>
        </w:tc>
      </w:tr>
      <w:tr w:rsidR="000D5828" w14:paraId="2C9F86EE" w14:textId="77777777" w:rsidTr="000D5828">
        <w:tc>
          <w:tcPr>
            <w:tcW w:w="3401" w:type="dxa"/>
          </w:tcPr>
          <w:p w14:paraId="57061DEF" w14:textId="4A4F42FA"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Criterion C</w:t>
            </w:r>
          </w:p>
        </w:tc>
        <w:tc>
          <w:tcPr>
            <w:tcW w:w="3402" w:type="dxa"/>
          </w:tcPr>
          <w:p w14:paraId="20B72FD8" w14:textId="5DC95140"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Organization</w:t>
            </w:r>
          </w:p>
        </w:tc>
        <w:tc>
          <w:tcPr>
            <w:tcW w:w="3402" w:type="dxa"/>
          </w:tcPr>
          <w:p w14:paraId="2EB33907" w14:textId="0F3EFBB0"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5 marks</w:t>
            </w:r>
          </w:p>
        </w:tc>
      </w:tr>
      <w:tr w:rsidR="000D5828" w14:paraId="01E0EC0D" w14:textId="77777777" w:rsidTr="000D5828">
        <w:tc>
          <w:tcPr>
            <w:tcW w:w="3401" w:type="dxa"/>
          </w:tcPr>
          <w:p w14:paraId="7F081393" w14:textId="7E4A56F1"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Criterion D</w:t>
            </w:r>
          </w:p>
        </w:tc>
        <w:tc>
          <w:tcPr>
            <w:tcW w:w="3402" w:type="dxa"/>
          </w:tcPr>
          <w:p w14:paraId="73E3FAAA" w14:textId="04F64AC0"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Language and Style</w:t>
            </w:r>
          </w:p>
        </w:tc>
        <w:tc>
          <w:tcPr>
            <w:tcW w:w="3402" w:type="dxa"/>
          </w:tcPr>
          <w:p w14:paraId="0C144D2A" w14:textId="779E4A24" w:rsidR="000D5828" w:rsidRPr="0009504C"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rPr>
            </w:pPr>
            <w:r w:rsidRPr="0009504C">
              <w:rPr>
                <w:rFonts w:ascii="Myriad Pro" w:hAnsi="Myriad Pro" w:cs="Myriad Pro"/>
                <w:bCs/>
                <w:color w:val="141413"/>
              </w:rPr>
              <w:t>5 marks</w:t>
            </w:r>
          </w:p>
        </w:tc>
      </w:tr>
      <w:tr w:rsidR="000D5828" w14:paraId="1B9A6DEB" w14:textId="77777777" w:rsidTr="000D5828">
        <w:tc>
          <w:tcPr>
            <w:tcW w:w="3401" w:type="dxa"/>
          </w:tcPr>
          <w:p w14:paraId="2CCC4D25" w14:textId="77777777" w:rsidR="000D5828"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tc>
        <w:tc>
          <w:tcPr>
            <w:tcW w:w="3402" w:type="dxa"/>
          </w:tcPr>
          <w:p w14:paraId="34B8548B" w14:textId="0E8F2F3B" w:rsidR="000D5828"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r>
              <w:rPr>
                <w:rFonts w:ascii="Myriad Pro" w:hAnsi="Myriad Pro" w:cs="Myriad Pro"/>
                <w:b/>
                <w:bCs/>
                <w:color w:val="141413"/>
              </w:rPr>
              <w:t>TOTAL</w:t>
            </w:r>
          </w:p>
        </w:tc>
        <w:tc>
          <w:tcPr>
            <w:tcW w:w="3402" w:type="dxa"/>
          </w:tcPr>
          <w:p w14:paraId="1E9029A5" w14:textId="2613B07E" w:rsidR="000D5828"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r>
              <w:rPr>
                <w:rFonts w:ascii="Myriad Pro" w:hAnsi="Myriad Pro" w:cs="Myriad Pro"/>
                <w:b/>
                <w:bCs/>
                <w:color w:val="141413"/>
              </w:rPr>
              <w:t>20 marks</w:t>
            </w:r>
          </w:p>
        </w:tc>
      </w:tr>
    </w:tbl>
    <w:p w14:paraId="1A800052" w14:textId="77777777" w:rsidR="000D5828" w:rsidRPr="00E51D2B"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2"/>
        </w:rPr>
      </w:pPr>
    </w:p>
    <w:p w14:paraId="6FD791A7" w14:textId="77777777" w:rsidR="000A0C9B"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r w:rsidRPr="00E51D2B">
        <w:rPr>
          <w:rFonts w:ascii="Myriad Pro" w:hAnsi="Myriad Pro" w:cs="Myriad Pro"/>
          <w:b/>
          <w:bCs/>
          <w:color w:val="141413"/>
          <w:sz w:val="32"/>
        </w:rPr>
        <w:t>Criterion A: Rationale</w:t>
      </w:r>
      <w:r w:rsidR="00F22872" w:rsidRPr="00E51D2B">
        <w:rPr>
          <w:rFonts w:ascii="Myriad Pro" w:hAnsi="Myriad Pro" w:cs="Myriad Pro"/>
          <w:b/>
          <w:bCs/>
          <w:color w:val="141413"/>
          <w:sz w:val="32"/>
        </w:rPr>
        <w:t xml:space="preserve">-- </w:t>
      </w:r>
      <w:r w:rsidRPr="00285ED4">
        <w:rPr>
          <w:rFonts w:ascii="Myriad Pro" w:hAnsi="Myriad Pro" w:cs="Myriad Pro"/>
          <w:color w:val="141413"/>
        </w:rPr>
        <w:t>Does the rationale for the written task explain how the task is linked to the aspect of the course being investigated?</w:t>
      </w:r>
    </w:p>
    <w:p w14:paraId="3BFBA782" w14:textId="32406B74" w:rsidR="000A0C9B" w:rsidRPr="00285ED4" w:rsidRDefault="000D5828"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Pr>
          <w:noProof/>
        </w:rPr>
        <mc:AlternateContent>
          <mc:Choice Requires="wps">
            <w:drawing>
              <wp:anchor distT="0" distB="0" distL="114300" distR="114300" simplePos="0" relativeHeight="251659264" behindDoc="0" locked="0" layoutInCell="1" allowOverlap="1" wp14:anchorId="30CE596A" wp14:editId="6C671E80">
                <wp:simplePos x="0" y="0"/>
                <wp:positionH relativeFrom="column">
                  <wp:posOffset>-114300</wp:posOffset>
                </wp:positionH>
                <wp:positionV relativeFrom="paragraph">
                  <wp:posOffset>419100</wp:posOffset>
                </wp:positionV>
                <wp:extent cx="6457315" cy="1143000"/>
                <wp:effectExtent l="0" t="0" r="19685" b="25400"/>
                <wp:wrapTight wrapText="bothSides">
                  <wp:wrapPolygon edited="0">
                    <wp:start x="0" y="0"/>
                    <wp:lineTo x="0" y="21600"/>
                    <wp:lineTo x="21581" y="21600"/>
                    <wp:lineTo x="2158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457315" cy="1143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EB0600"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20"/>
                              </w:rPr>
                            </w:pPr>
                            <w:r w:rsidRPr="000D5828">
                              <w:rPr>
                                <w:rFonts w:ascii="Myriad Pro" w:hAnsi="Myriad Pro" w:cs="Myriad Pro"/>
                                <w:b/>
                                <w:bCs/>
                                <w:color w:val="141413"/>
                                <w:sz w:val="20"/>
                                <w:szCs w:val="20"/>
                              </w:rPr>
                              <w:t>Rationale</w:t>
                            </w:r>
                          </w:p>
                          <w:p w14:paraId="3D522403"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The rationale is not included in the word count (800–1,000 words) for the written task and should be 200– 300 words in length. Text titles or topics recorded on the rationale are expected to match those recorded on the coversheet.</w:t>
                            </w:r>
                          </w:p>
                          <w:p w14:paraId="133C643B"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In their rationale students must explain:</w:t>
                            </w:r>
                          </w:p>
                          <w:p w14:paraId="0EDDD672"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how the content of the task is linked to a particular part of the course</w:t>
                            </w:r>
                          </w:p>
                          <w:p w14:paraId="6F7890ED"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how the task is intended to explore particular aspects of the course</w:t>
                            </w:r>
                          </w:p>
                          <w:p w14:paraId="7F5CD92B"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the nature of the task chosen</w:t>
                            </w:r>
                          </w:p>
                          <w:p w14:paraId="2804373D"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information about audience, purpose and the varying contexts in which the task is set.</w:t>
                            </w:r>
                          </w:p>
                          <w:p w14:paraId="44C7F94D" w14:textId="77777777" w:rsidR="00E51D2B" w:rsidRPr="000D5828" w:rsidRDefault="00E51D2B">
                            <w:pPr>
                              <w:rPr>
                                <w:rFonts w:ascii="Myriad Pro" w:hAnsi="Myriad Pro" w:cs="Myriad Pro"/>
                                <w:color w:val="141413"/>
                                <w:sz w:val="20"/>
                                <w:szCs w:val="20"/>
                              </w:rPr>
                            </w:pPr>
                            <w:r w:rsidRPr="000D5828">
                              <w:rPr>
                                <w:rFonts w:ascii="Myriad Pro" w:hAnsi="Myriad Pro" w:cs="Myriad Pro"/>
                                <w:color w:val="141413"/>
                                <w:sz w:val="20"/>
                                <w:szCs w:val="20"/>
                              </w:rPr>
                              <w:t>The rationale should not only include knowledge about the text or topic studied, but also about the formal conventions of the text type produced and how they relate to the aims of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33pt;width:508.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" filled="f" strokecolor="black [3213]">
                <v:textbox>
                  <w:txbxContent>
                    <w:p w14:paraId="72EB0600"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20"/>
                        </w:rPr>
                      </w:pPr>
                      <w:r w:rsidRPr="000D5828">
                        <w:rPr>
                          <w:rFonts w:ascii="Myriad Pro" w:hAnsi="Myriad Pro" w:cs="Myriad Pro"/>
                          <w:b/>
                          <w:bCs/>
                          <w:color w:val="141413"/>
                          <w:sz w:val="20"/>
                          <w:szCs w:val="20"/>
                        </w:rPr>
                        <w:t>Rationale</w:t>
                      </w:r>
                    </w:p>
                    <w:p w14:paraId="3D522403"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The rationale is not included in the word count (800–1,000 words) for the written task and should be 200– 300 words in length. Text titles or topics recorded on the rationale are expected to match those recorded on the coversheet.</w:t>
                      </w:r>
                    </w:p>
                    <w:p w14:paraId="133C643B"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In their rationale students must explain:</w:t>
                      </w:r>
                    </w:p>
                    <w:p w14:paraId="0EDDD672"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how the content of the task is linked to a particular part of the course</w:t>
                      </w:r>
                    </w:p>
                    <w:p w14:paraId="6F7890ED"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how the task is intended to explore particular aspects of the course</w:t>
                      </w:r>
                    </w:p>
                    <w:p w14:paraId="7F5CD92B"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the nature of the task chosen</w:t>
                      </w:r>
                    </w:p>
                    <w:p w14:paraId="2804373D" w14:textId="77777777" w:rsidR="00E51D2B" w:rsidRPr="000D5828" w:rsidRDefault="00E51D2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20"/>
                        </w:rPr>
                      </w:pPr>
                      <w:r w:rsidRPr="000D5828">
                        <w:rPr>
                          <w:rFonts w:ascii="Myriad Pro" w:hAnsi="Myriad Pro" w:cs="Myriad Pro"/>
                          <w:color w:val="141413"/>
                          <w:sz w:val="20"/>
                          <w:szCs w:val="20"/>
                        </w:rPr>
                        <w:t>•</w:t>
                      </w:r>
                      <w:r w:rsidRPr="000D5828">
                        <w:rPr>
                          <w:rFonts w:ascii="Myriad Pro" w:hAnsi="Myriad Pro" w:cs="Myriad Pro"/>
                          <w:color w:val="141413"/>
                          <w:sz w:val="20"/>
                          <w:szCs w:val="20"/>
                        </w:rPr>
                        <w:tab/>
                        <w:t>information about audience, purpose and the varying contexts in which the task is set.</w:t>
                      </w:r>
                    </w:p>
                    <w:p w14:paraId="44C7F94D" w14:textId="77777777" w:rsidR="00E51D2B" w:rsidRPr="000D5828" w:rsidRDefault="00E51D2B">
                      <w:pPr>
                        <w:rPr>
                          <w:rFonts w:ascii="Myriad Pro" w:hAnsi="Myriad Pro" w:cs="Myriad Pro"/>
                          <w:color w:val="141413"/>
                          <w:sz w:val="20"/>
                          <w:szCs w:val="20"/>
                        </w:rPr>
                      </w:pPr>
                      <w:r w:rsidRPr="000D5828">
                        <w:rPr>
                          <w:rFonts w:ascii="Myriad Pro" w:hAnsi="Myriad Pro" w:cs="Myriad Pro"/>
                          <w:color w:val="141413"/>
                          <w:sz w:val="20"/>
                          <w:szCs w:val="20"/>
                        </w:rPr>
                        <w:t>The rationale should not only include knowledge about the text or topic studied, but also about the formal conventions of the text type produced and how they relate to the aims of the task.</w:t>
                      </w:r>
                    </w:p>
                  </w:txbxContent>
                </v:textbox>
                <w10:wrap type="tight"/>
              </v:shape>
            </w:pict>
          </mc:Fallback>
        </mc:AlternateContent>
      </w:r>
      <w:r w:rsidR="000A0C9B" w:rsidRPr="00285ED4">
        <w:rPr>
          <w:rFonts w:ascii="Myriad Pro" w:hAnsi="Myriad Pro" w:cs="Myriad Pro"/>
          <w:b/>
          <w:bCs/>
          <w:color w:val="141413"/>
        </w:rPr>
        <w:t xml:space="preserve">Note: </w:t>
      </w:r>
      <w:r w:rsidR="000A0C9B" w:rsidRPr="00285ED4">
        <w:rPr>
          <w:rFonts w:ascii="Myriad Pro" w:hAnsi="Myriad Pro" w:cs="Myriad Pro"/>
          <w:color w:val="141413"/>
        </w:rPr>
        <w:t>The word length for the rationale is 200–300 words. If the word limit is exceeded, 1 mark will be deducted.</w:t>
      </w:r>
    </w:p>
    <w:p w14:paraId="4055F92C" w14:textId="77777777" w:rsidR="000A0C9B"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777877"/>
        </w:rPr>
      </w:pPr>
    </w:p>
    <w:tbl>
      <w:tblPr>
        <w:tblStyle w:val="TableGrid"/>
        <w:tblW w:w="10161" w:type="dxa"/>
        <w:tblLook w:val="04A0" w:firstRow="1" w:lastRow="0" w:firstColumn="1" w:lastColumn="0" w:noHBand="0" w:noVBand="1"/>
      </w:tblPr>
      <w:tblGrid>
        <w:gridCol w:w="1039"/>
        <w:gridCol w:w="9122"/>
      </w:tblGrid>
      <w:tr w:rsidR="00F22872" w:rsidRPr="00285ED4" w14:paraId="6CD4756C" w14:textId="77777777" w:rsidTr="00047CC2">
        <w:trPr>
          <w:trHeight w:val="545"/>
        </w:trPr>
        <w:tc>
          <w:tcPr>
            <w:tcW w:w="1039" w:type="dxa"/>
            <w:shd w:val="clear" w:color="auto" w:fill="000000" w:themeFill="text1"/>
          </w:tcPr>
          <w:p w14:paraId="3D44E9BF" w14:textId="77777777" w:rsidR="00F22872" w:rsidRPr="00047CC2"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FFFFFF" w:themeColor="background1"/>
              </w:rPr>
            </w:pPr>
            <w:r w:rsidRPr="00047CC2">
              <w:rPr>
                <w:rFonts w:ascii="Myriad Pro" w:hAnsi="Myriad Pro" w:cs="Myriad Pro"/>
                <w:b/>
                <w:bCs/>
                <w:color w:val="FFFFFF" w:themeColor="background1"/>
              </w:rPr>
              <w:t>Marks</w:t>
            </w:r>
          </w:p>
          <w:p w14:paraId="17C81949" w14:textId="77777777" w:rsidR="00F22872" w:rsidRPr="00047CC2"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FFFFFF" w:themeColor="background1"/>
              </w:rPr>
            </w:pPr>
          </w:p>
        </w:tc>
        <w:tc>
          <w:tcPr>
            <w:tcW w:w="9122" w:type="dxa"/>
            <w:shd w:val="clear" w:color="auto" w:fill="000000" w:themeFill="text1"/>
          </w:tcPr>
          <w:p w14:paraId="727EB146" w14:textId="77777777" w:rsidR="00F22872" w:rsidRPr="00047CC2" w:rsidRDefault="00F22872" w:rsidP="00047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FFFFFF" w:themeColor="background1"/>
              </w:rPr>
            </w:pPr>
            <w:r w:rsidRPr="00047CC2">
              <w:rPr>
                <w:rFonts w:ascii="Myriad Pro" w:hAnsi="Myriad Pro" w:cs="Myriad Pro"/>
                <w:b/>
                <w:bCs/>
                <w:color w:val="FFFFFF" w:themeColor="background1"/>
              </w:rPr>
              <w:t>Level descriptor</w:t>
            </w:r>
          </w:p>
          <w:p w14:paraId="0163CDA2" w14:textId="77777777" w:rsidR="00F22872" w:rsidRPr="00047CC2" w:rsidRDefault="00F22872" w:rsidP="00047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color w:val="FFFFFF" w:themeColor="background1"/>
              </w:rPr>
            </w:pPr>
          </w:p>
        </w:tc>
      </w:tr>
      <w:tr w:rsidR="00F22872" w:rsidRPr="00285ED4" w14:paraId="4CBC8E00" w14:textId="77777777" w:rsidTr="00047CC2">
        <w:trPr>
          <w:trHeight w:val="272"/>
        </w:trPr>
        <w:tc>
          <w:tcPr>
            <w:tcW w:w="1039" w:type="dxa"/>
          </w:tcPr>
          <w:p w14:paraId="2DA9AB92"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0</w:t>
            </w:r>
          </w:p>
        </w:tc>
        <w:tc>
          <w:tcPr>
            <w:tcW w:w="9122" w:type="dxa"/>
          </w:tcPr>
          <w:p w14:paraId="6127BE4E"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work does not reach a standard described by the descriptors below.</w:t>
            </w:r>
          </w:p>
        </w:tc>
      </w:tr>
      <w:tr w:rsidR="00F22872" w:rsidRPr="00285ED4" w14:paraId="37F11E9A" w14:textId="77777777" w:rsidTr="00047CC2">
        <w:trPr>
          <w:trHeight w:val="561"/>
        </w:trPr>
        <w:tc>
          <w:tcPr>
            <w:tcW w:w="1039" w:type="dxa"/>
          </w:tcPr>
          <w:p w14:paraId="78A083C4"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1</w:t>
            </w:r>
          </w:p>
        </w:tc>
        <w:tc>
          <w:tcPr>
            <w:tcW w:w="9122" w:type="dxa"/>
          </w:tcPr>
          <w:p w14:paraId="40EBFA60"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rationale shows some explanation and understanding of the aspects being investigated.</w:t>
            </w:r>
          </w:p>
        </w:tc>
      </w:tr>
      <w:tr w:rsidR="00F22872" w:rsidRPr="00285ED4" w14:paraId="3168E829" w14:textId="77777777" w:rsidTr="00047CC2">
        <w:trPr>
          <w:trHeight w:val="561"/>
        </w:trPr>
        <w:tc>
          <w:tcPr>
            <w:tcW w:w="1039" w:type="dxa"/>
          </w:tcPr>
          <w:p w14:paraId="382FB8BC"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2</w:t>
            </w:r>
          </w:p>
        </w:tc>
        <w:tc>
          <w:tcPr>
            <w:tcW w:w="9122" w:type="dxa"/>
          </w:tcPr>
          <w:p w14:paraId="19CEE661"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rationale shows clear explanation and understanding of the aspects being investigated.</w:t>
            </w:r>
          </w:p>
        </w:tc>
      </w:tr>
    </w:tbl>
    <w:p w14:paraId="209F4D54" w14:textId="77777777" w:rsidR="00F22872" w:rsidRPr="00285ED4" w:rsidRDefault="00F22872"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p w14:paraId="1A666097" w14:textId="77777777" w:rsidR="000A0C9B"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09504C">
        <w:rPr>
          <w:rFonts w:ascii="Myriad Pro" w:hAnsi="Myriad Pro" w:cs="Myriad Pro"/>
          <w:b/>
          <w:bCs/>
          <w:color w:val="141413"/>
          <w:sz w:val="32"/>
        </w:rPr>
        <w:t>Criterion B: Task and content</w:t>
      </w:r>
      <w:r w:rsidR="00F22872" w:rsidRPr="0009504C">
        <w:rPr>
          <w:rFonts w:ascii="Myriad Pro" w:hAnsi="Myriad Pro" w:cs="Myriad Pro"/>
          <w:b/>
          <w:bCs/>
          <w:color w:val="141413"/>
          <w:sz w:val="32"/>
        </w:rPr>
        <w:t xml:space="preserve">-- </w:t>
      </w:r>
      <w:r w:rsidRPr="00285ED4">
        <w:rPr>
          <w:rFonts w:ascii="Myriad Pro" w:hAnsi="Myriad Pro" w:cs="Myriad Pro"/>
          <w:color w:val="141413"/>
        </w:rPr>
        <w:t>To what extent does the task show understanding of the topic(s) or text(s) to which it refers? How appropriate is the content to the task chosen? To what extent does the task show understanding of the conventions of the text type chosen?</w:t>
      </w:r>
    </w:p>
    <w:p w14:paraId="649448DC" w14:textId="77777777" w:rsidR="009C1A96" w:rsidRPr="00285ED4" w:rsidRDefault="009C1A96"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tbl>
      <w:tblPr>
        <w:tblStyle w:val="TableGrid"/>
        <w:tblW w:w="9803" w:type="dxa"/>
        <w:tblLook w:val="04A0" w:firstRow="1" w:lastRow="0" w:firstColumn="1" w:lastColumn="0" w:noHBand="0" w:noVBand="1"/>
      </w:tblPr>
      <w:tblGrid>
        <w:gridCol w:w="1003"/>
        <w:gridCol w:w="8800"/>
      </w:tblGrid>
      <w:tr w:rsidR="00047CC2" w:rsidRPr="00285ED4" w14:paraId="753E2FCD" w14:textId="77777777" w:rsidTr="00047CC2">
        <w:trPr>
          <w:trHeight w:val="525"/>
        </w:trPr>
        <w:tc>
          <w:tcPr>
            <w:tcW w:w="1003" w:type="dxa"/>
            <w:shd w:val="clear" w:color="auto" w:fill="000000" w:themeFill="text1"/>
          </w:tcPr>
          <w:p w14:paraId="27BC0F1E"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FFFFFF" w:themeColor="background1"/>
              </w:rPr>
            </w:pPr>
            <w:r w:rsidRPr="00047CC2">
              <w:rPr>
                <w:rFonts w:ascii="Myriad Pro" w:hAnsi="Myriad Pro" w:cs="Myriad Pro"/>
                <w:b/>
                <w:bCs/>
                <w:color w:val="FFFFFF" w:themeColor="background1"/>
              </w:rPr>
              <w:t>Marks</w:t>
            </w:r>
          </w:p>
          <w:p w14:paraId="749CBAA7"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FFFFFF" w:themeColor="background1"/>
              </w:rPr>
            </w:pPr>
          </w:p>
        </w:tc>
        <w:tc>
          <w:tcPr>
            <w:tcW w:w="8800" w:type="dxa"/>
            <w:shd w:val="clear" w:color="auto" w:fill="000000" w:themeFill="text1"/>
          </w:tcPr>
          <w:p w14:paraId="3BB180D2"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FFFFFF" w:themeColor="background1"/>
              </w:rPr>
            </w:pPr>
            <w:r w:rsidRPr="00047CC2">
              <w:rPr>
                <w:rFonts w:ascii="Myriad Pro" w:hAnsi="Myriad Pro" w:cs="Myriad Pro"/>
                <w:b/>
                <w:bCs/>
                <w:color w:val="FFFFFF" w:themeColor="background1"/>
              </w:rPr>
              <w:t>Level descriptor</w:t>
            </w:r>
          </w:p>
          <w:p w14:paraId="23A7BE59"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color w:val="FFFFFF" w:themeColor="background1"/>
              </w:rPr>
            </w:pPr>
          </w:p>
        </w:tc>
      </w:tr>
      <w:tr w:rsidR="00F22872" w:rsidRPr="00285ED4" w14:paraId="58A6E92B" w14:textId="77777777" w:rsidTr="00047CC2">
        <w:trPr>
          <w:trHeight w:val="263"/>
        </w:trPr>
        <w:tc>
          <w:tcPr>
            <w:tcW w:w="1003" w:type="dxa"/>
          </w:tcPr>
          <w:p w14:paraId="6DBCB2A5"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0</w:t>
            </w:r>
          </w:p>
        </w:tc>
        <w:tc>
          <w:tcPr>
            <w:tcW w:w="8800" w:type="dxa"/>
          </w:tcPr>
          <w:p w14:paraId="7B1E68C9"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work does not reach a standard described by the descriptors below.</w:t>
            </w:r>
          </w:p>
        </w:tc>
      </w:tr>
      <w:tr w:rsidR="00F22872" w:rsidRPr="00285ED4" w14:paraId="7A15D6DF" w14:textId="77777777" w:rsidTr="00047CC2">
        <w:trPr>
          <w:trHeight w:val="542"/>
        </w:trPr>
        <w:tc>
          <w:tcPr>
            <w:tcW w:w="1003" w:type="dxa"/>
          </w:tcPr>
          <w:p w14:paraId="164C0418"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1-2</w:t>
            </w:r>
          </w:p>
        </w:tc>
        <w:tc>
          <w:tcPr>
            <w:tcW w:w="8800" w:type="dxa"/>
          </w:tcPr>
          <w:p w14:paraId="7D45CEA7"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shows little understanding of the topic(s) or text(s) to which it refers. The content is generally inappropriate to the task chosen. The task shows little understanding of the conventions of the text type chosen.</w:t>
            </w:r>
          </w:p>
        </w:tc>
      </w:tr>
      <w:tr w:rsidR="00F22872" w:rsidRPr="00285ED4" w14:paraId="3365FD7F" w14:textId="77777777" w:rsidTr="00047CC2">
        <w:trPr>
          <w:trHeight w:val="542"/>
        </w:trPr>
        <w:tc>
          <w:tcPr>
            <w:tcW w:w="1003" w:type="dxa"/>
          </w:tcPr>
          <w:p w14:paraId="32E1331B"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3-4</w:t>
            </w:r>
          </w:p>
        </w:tc>
        <w:tc>
          <w:tcPr>
            <w:tcW w:w="8800" w:type="dxa"/>
          </w:tcPr>
          <w:p w14:paraId="047263A9"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shows some understanding of the topic(s) or text(s) to which it refers. The content is partially appropriate to the task chosen. The task shows some understanding of the conventions of the text type chosen.</w:t>
            </w:r>
          </w:p>
        </w:tc>
      </w:tr>
      <w:tr w:rsidR="00F22872" w:rsidRPr="00285ED4" w14:paraId="27D0D7F2" w14:textId="77777777" w:rsidTr="00047CC2">
        <w:trPr>
          <w:trHeight w:val="542"/>
        </w:trPr>
        <w:tc>
          <w:tcPr>
            <w:tcW w:w="1003" w:type="dxa"/>
          </w:tcPr>
          <w:p w14:paraId="6ABAC654"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5-6</w:t>
            </w:r>
          </w:p>
        </w:tc>
        <w:tc>
          <w:tcPr>
            <w:tcW w:w="8800" w:type="dxa"/>
          </w:tcPr>
          <w:p w14:paraId="1A577283"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shows an adequate understanding of the topic(s) or text(s) to which it refers. The content is generally appropriate to the task chosen. The task shows an adequate understanding of the conventions of the text type chosen.</w:t>
            </w:r>
          </w:p>
        </w:tc>
      </w:tr>
      <w:tr w:rsidR="00F22872" w:rsidRPr="00285ED4" w14:paraId="40814240" w14:textId="77777777" w:rsidTr="00047CC2">
        <w:trPr>
          <w:trHeight w:val="542"/>
        </w:trPr>
        <w:tc>
          <w:tcPr>
            <w:tcW w:w="1003" w:type="dxa"/>
          </w:tcPr>
          <w:p w14:paraId="11F915EA"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7-8</w:t>
            </w:r>
          </w:p>
        </w:tc>
        <w:tc>
          <w:tcPr>
            <w:tcW w:w="8800" w:type="dxa"/>
          </w:tcPr>
          <w:p w14:paraId="1BCA71ED"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shows a good understanding of the topic(s) or text(s) to which it refers. The content is consistently appropriate to the task chosen. The task shows a good understanding of the conventions of the text type chosen.</w:t>
            </w:r>
          </w:p>
        </w:tc>
      </w:tr>
    </w:tbl>
    <w:p w14:paraId="39D77116" w14:textId="77777777" w:rsidR="009C1A96" w:rsidRDefault="009C1A96"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191A18AF" w14:textId="77777777" w:rsidR="009C1A96" w:rsidRDefault="009C1A96"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6E5BD9DF" w14:textId="77777777" w:rsidR="0009504C" w:rsidRDefault="0009504C"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2"/>
        </w:rPr>
      </w:pPr>
    </w:p>
    <w:p w14:paraId="420E1924" w14:textId="77777777" w:rsidR="000A0C9B" w:rsidRPr="0009504C"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2"/>
        </w:rPr>
      </w:pPr>
      <w:r w:rsidRPr="0009504C">
        <w:rPr>
          <w:rFonts w:ascii="Myriad Pro" w:hAnsi="Myriad Pro" w:cs="Myriad Pro"/>
          <w:b/>
          <w:bCs/>
          <w:color w:val="141413"/>
          <w:sz w:val="32"/>
        </w:rPr>
        <w:lastRenderedPageBreak/>
        <w:t>Criterion C: Organization</w:t>
      </w:r>
    </w:p>
    <w:p w14:paraId="31E755B7" w14:textId="77777777" w:rsidR="00F22872"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w:t>
      </w:r>
      <w:r w:rsidRPr="00285ED4">
        <w:rPr>
          <w:rFonts w:ascii="Myriad Pro" w:hAnsi="Myriad Pro" w:cs="Myriad Pro"/>
          <w:color w:val="141413"/>
        </w:rPr>
        <w:tab/>
        <w:t xml:space="preserve">How well organized is the task? </w:t>
      </w:r>
    </w:p>
    <w:p w14:paraId="12D02CF1" w14:textId="77777777" w:rsidR="000A0C9B"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w:t>
      </w:r>
      <w:r w:rsidRPr="00285ED4">
        <w:rPr>
          <w:rFonts w:ascii="Myriad Pro" w:hAnsi="Myriad Pro" w:cs="Myriad Pro"/>
          <w:color w:val="141413"/>
        </w:rPr>
        <w:tab/>
        <w:t>How coherent is the structure?</w:t>
      </w:r>
    </w:p>
    <w:p w14:paraId="5758DCC3" w14:textId="77777777" w:rsidR="000A0C9B"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b/>
          <w:bCs/>
          <w:color w:val="141413"/>
        </w:rPr>
        <w:t xml:space="preserve">Note: </w:t>
      </w:r>
      <w:r w:rsidRPr="00285ED4">
        <w:rPr>
          <w:rFonts w:ascii="Myriad Pro" w:hAnsi="Myriad Pro" w:cs="Myriad Pro"/>
          <w:color w:val="141413"/>
        </w:rPr>
        <w:t>The word length for the written task is 800–1,000 words. If the word limit is exceeded, 2 marks will be deducted.</w:t>
      </w:r>
    </w:p>
    <w:tbl>
      <w:tblPr>
        <w:tblStyle w:val="TableGrid"/>
        <w:tblW w:w="10161" w:type="dxa"/>
        <w:tblLook w:val="04A0" w:firstRow="1" w:lastRow="0" w:firstColumn="1" w:lastColumn="0" w:noHBand="0" w:noVBand="1"/>
      </w:tblPr>
      <w:tblGrid>
        <w:gridCol w:w="1039"/>
        <w:gridCol w:w="9122"/>
      </w:tblGrid>
      <w:tr w:rsidR="00047CC2" w:rsidRPr="00285ED4" w14:paraId="76C7CAE9" w14:textId="77777777" w:rsidTr="00047CC2">
        <w:trPr>
          <w:trHeight w:val="497"/>
        </w:trPr>
        <w:tc>
          <w:tcPr>
            <w:tcW w:w="1039" w:type="dxa"/>
            <w:shd w:val="clear" w:color="auto" w:fill="000000" w:themeFill="text1"/>
          </w:tcPr>
          <w:p w14:paraId="0719FC0F"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FFFFFF" w:themeColor="background1"/>
              </w:rPr>
            </w:pPr>
            <w:r w:rsidRPr="00047CC2">
              <w:rPr>
                <w:rFonts w:ascii="Myriad Pro" w:hAnsi="Myriad Pro" w:cs="Myriad Pro"/>
                <w:b/>
                <w:bCs/>
                <w:color w:val="FFFFFF" w:themeColor="background1"/>
              </w:rPr>
              <w:t>Marks</w:t>
            </w:r>
          </w:p>
          <w:p w14:paraId="0AE78F6A"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FFFFFF" w:themeColor="background1"/>
              </w:rPr>
            </w:pPr>
          </w:p>
        </w:tc>
        <w:tc>
          <w:tcPr>
            <w:tcW w:w="9122" w:type="dxa"/>
            <w:shd w:val="clear" w:color="auto" w:fill="000000" w:themeFill="text1"/>
          </w:tcPr>
          <w:p w14:paraId="70757F51"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FFFFFF" w:themeColor="background1"/>
              </w:rPr>
            </w:pPr>
            <w:r w:rsidRPr="00047CC2">
              <w:rPr>
                <w:rFonts w:ascii="Myriad Pro" w:hAnsi="Myriad Pro" w:cs="Myriad Pro"/>
                <w:b/>
                <w:bCs/>
                <w:color w:val="FFFFFF" w:themeColor="background1"/>
              </w:rPr>
              <w:t>Level descriptor</w:t>
            </w:r>
          </w:p>
          <w:p w14:paraId="66A22DE6"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color w:val="FFFFFF" w:themeColor="background1"/>
              </w:rPr>
            </w:pPr>
          </w:p>
        </w:tc>
      </w:tr>
      <w:tr w:rsidR="00F22872" w:rsidRPr="00285ED4" w14:paraId="69D16F92" w14:textId="77777777" w:rsidTr="009C1A96">
        <w:trPr>
          <w:trHeight w:val="249"/>
        </w:trPr>
        <w:tc>
          <w:tcPr>
            <w:tcW w:w="1039" w:type="dxa"/>
          </w:tcPr>
          <w:p w14:paraId="69C03E3C"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0</w:t>
            </w:r>
          </w:p>
        </w:tc>
        <w:tc>
          <w:tcPr>
            <w:tcW w:w="9122" w:type="dxa"/>
          </w:tcPr>
          <w:p w14:paraId="0F206BBA"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work does not reach a standard described by the descriptors below.</w:t>
            </w:r>
          </w:p>
        </w:tc>
      </w:tr>
      <w:tr w:rsidR="00F22872" w:rsidRPr="00285ED4" w14:paraId="2B6B7F25" w14:textId="77777777" w:rsidTr="009C1A96">
        <w:trPr>
          <w:trHeight w:val="513"/>
        </w:trPr>
        <w:tc>
          <w:tcPr>
            <w:tcW w:w="1039" w:type="dxa"/>
          </w:tcPr>
          <w:p w14:paraId="22B22C4D"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1</w:t>
            </w:r>
          </w:p>
        </w:tc>
        <w:tc>
          <w:tcPr>
            <w:tcW w:w="9122" w:type="dxa"/>
          </w:tcPr>
          <w:p w14:paraId="285A4DE8"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Little organizat</w:t>
            </w:r>
            <w:r w:rsidR="009C1A96">
              <w:rPr>
                <w:rFonts w:ascii="Myriad Pro" w:hAnsi="Myriad Pro" w:cs="Myriad Pro"/>
                <w:color w:val="141413"/>
              </w:rPr>
              <w:t>ion and structure are apparent.</w:t>
            </w:r>
          </w:p>
        </w:tc>
      </w:tr>
      <w:tr w:rsidR="00F22872" w:rsidRPr="00285ED4" w14:paraId="20802653" w14:textId="77777777" w:rsidTr="009C1A96">
        <w:trPr>
          <w:trHeight w:val="513"/>
        </w:trPr>
        <w:tc>
          <w:tcPr>
            <w:tcW w:w="1039" w:type="dxa"/>
          </w:tcPr>
          <w:p w14:paraId="55F97B51"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2</w:t>
            </w:r>
          </w:p>
        </w:tc>
        <w:tc>
          <w:tcPr>
            <w:tcW w:w="9122" w:type="dxa"/>
          </w:tcPr>
          <w:p w14:paraId="5EFCBA33"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Some organization is apparent. The task has some structure, although it is not sustained.</w:t>
            </w:r>
          </w:p>
        </w:tc>
      </w:tr>
      <w:tr w:rsidR="00F22872" w:rsidRPr="00285ED4" w14:paraId="3148C8FF" w14:textId="77777777" w:rsidTr="009C1A96">
        <w:trPr>
          <w:trHeight w:val="513"/>
        </w:trPr>
        <w:tc>
          <w:tcPr>
            <w:tcW w:w="1039" w:type="dxa"/>
          </w:tcPr>
          <w:p w14:paraId="6F4AF1ED"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3</w:t>
            </w:r>
          </w:p>
        </w:tc>
        <w:tc>
          <w:tcPr>
            <w:tcW w:w="9122" w:type="dxa"/>
          </w:tcPr>
          <w:p w14:paraId="292FFEA5"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is organized. The task has some structure, although it is not sustained.</w:t>
            </w:r>
          </w:p>
        </w:tc>
      </w:tr>
      <w:tr w:rsidR="00F22872" w:rsidRPr="00285ED4" w14:paraId="33CF8F16" w14:textId="77777777" w:rsidTr="009C1A96">
        <w:trPr>
          <w:trHeight w:val="513"/>
        </w:trPr>
        <w:tc>
          <w:tcPr>
            <w:tcW w:w="1039" w:type="dxa"/>
          </w:tcPr>
          <w:p w14:paraId="5053BC4C"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4</w:t>
            </w:r>
          </w:p>
        </w:tc>
        <w:tc>
          <w:tcPr>
            <w:tcW w:w="9122" w:type="dxa"/>
          </w:tcPr>
          <w:p w14:paraId="376B8B66"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is organized. The structure is generally coherent.</w:t>
            </w:r>
          </w:p>
        </w:tc>
      </w:tr>
      <w:tr w:rsidR="00F22872" w:rsidRPr="00285ED4" w14:paraId="7FA2AA2D" w14:textId="77777777" w:rsidTr="009C1A96">
        <w:trPr>
          <w:trHeight w:val="513"/>
        </w:trPr>
        <w:tc>
          <w:tcPr>
            <w:tcW w:w="1039" w:type="dxa"/>
          </w:tcPr>
          <w:p w14:paraId="3CB12053"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5</w:t>
            </w:r>
          </w:p>
        </w:tc>
        <w:tc>
          <w:tcPr>
            <w:tcW w:w="9122" w:type="dxa"/>
          </w:tcPr>
          <w:p w14:paraId="7231E81E"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task is well organized. The structure is coherent.</w:t>
            </w:r>
          </w:p>
        </w:tc>
      </w:tr>
    </w:tbl>
    <w:p w14:paraId="1E67741D"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777877"/>
        </w:rPr>
      </w:pPr>
    </w:p>
    <w:p w14:paraId="01DE4871" w14:textId="77777777" w:rsidR="00F22872" w:rsidRPr="0009504C"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2"/>
        </w:rPr>
      </w:pPr>
      <w:r w:rsidRPr="0009504C">
        <w:rPr>
          <w:rFonts w:ascii="Myriad Pro" w:hAnsi="Myriad Pro" w:cs="Myriad Pro"/>
          <w:b/>
          <w:bCs/>
          <w:color w:val="141413"/>
          <w:sz w:val="32"/>
        </w:rPr>
        <w:t>Criterion D: Language and style</w:t>
      </w:r>
    </w:p>
    <w:p w14:paraId="478DCA9A" w14:textId="77777777" w:rsidR="000A0C9B"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How effective is the use of language and style?</w:t>
      </w:r>
    </w:p>
    <w:p w14:paraId="25A24E97" w14:textId="77777777" w:rsidR="000A0C9B" w:rsidRPr="00285ED4"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How appropriate to the task is the choice of register and style? (“Register” refers, in this context, to the student’s use of elements such as vocabulary, tone, sentence structure and idiom appropriate to the task; register is assessed on the task itself.)</w:t>
      </w:r>
    </w:p>
    <w:p w14:paraId="54C22517" w14:textId="77777777" w:rsidR="0009504C" w:rsidRDefault="0009504C"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5EADBCC3" w14:textId="77777777" w:rsidR="000A0C9B" w:rsidRDefault="000A0C9B"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b/>
          <w:bCs/>
          <w:color w:val="141413"/>
        </w:rPr>
        <w:t xml:space="preserve">Note: </w:t>
      </w:r>
      <w:r w:rsidRPr="00285ED4">
        <w:rPr>
          <w:rFonts w:ascii="Myriad Pro" w:hAnsi="Myriad Pro" w:cs="Myriad Pro"/>
          <w:color w:val="141413"/>
        </w:rPr>
        <w:t>A student who writes an appropriate rationale but fails to achieve an appropriate register in the task cannot score more than 3 marks.</w:t>
      </w:r>
    </w:p>
    <w:p w14:paraId="3715BE8B" w14:textId="77777777" w:rsidR="0009504C" w:rsidRPr="00285ED4" w:rsidRDefault="0009504C" w:rsidP="000A0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bookmarkStart w:id="0" w:name="_GoBack"/>
      <w:bookmarkEnd w:id="0"/>
    </w:p>
    <w:tbl>
      <w:tblPr>
        <w:tblStyle w:val="TableGrid"/>
        <w:tblW w:w="10001" w:type="dxa"/>
        <w:tblLook w:val="04A0" w:firstRow="1" w:lastRow="0" w:firstColumn="1" w:lastColumn="0" w:noHBand="0" w:noVBand="1"/>
      </w:tblPr>
      <w:tblGrid>
        <w:gridCol w:w="1023"/>
        <w:gridCol w:w="8978"/>
      </w:tblGrid>
      <w:tr w:rsidR="00047CC2" w:rsidRPr="00285ED4" w14:paraId="7A435CAD" w14:textId="77777777" w:rsidTr="00047CC2">
        <w:trPr>
          <w:trHeight w:val="525"/>
        </w:trPr>
        <w:tc>
          <w:tcPr>
            <w:tcW w:w="1023" w:type="dxa"/>
            <w:shd w:val="clear" w:color="auto" w:fill="000000" w:themeFill="text1"/>
          </w:tcPr>
          <w:p w14:paraId="4A2F70BC"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FFFFFF" w:themeColor="background1"/>
              </w:rPr>
            </w:pPr>
            <w:r w:rsidRPr="00047CC2">
              <w:rPr>
                <w:rFonts w:ascii="Myriad Pro" w:hAnsi="Myriad Pro" w:cs="Myriad Pro"/>
                <w:b/>
                <w:bCs/>
                <w:color w:val="FFFFFF" w:themeColor="background1"/>
              </w:rPr>
              <w:t>Marks</w:t>
            </w:r>
          </w:p>
          <w:p w14:paraId="1904CBB8"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FFFFFF" w:themeColor="background1"/>
              </w:rPr>
            </w:pPr>
          </w:p>
        </w:tc>
        <w:tc>
          <w:tcPr>
            <w:tcW w:w="8978" w:type="dxa"/>
            <w:shd w:val="clear" w:color="auto" w:fill="000000" w:themeFill="text1"/>
          </w:tcPr>
          <w:p w14:paraId="68080924"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FFFFFF" w:themeColor="background1"/>
              </w:rPr>
            </w:pPr>
            <w:r w:rsidRPr="00047CC2">
              <w:rPr>
                <w:rFonts w:ascii="Myriad Pro" w:hAnsi="Myriad Pro" w:cs="Myriad Pro"/>
                <w:b/>
                <w:bCs/>
                <w:color w:val="FFFFFF" w:themeColor="background1"/>
              </w:rPr>
              <w:t>Level descriptor</w:t>
            </w:r>
          </w:p>
          <w:p w14:paraId="175385DE" w14:textId="77777777" w:rsidR="00047CC2" w:rsidRPr="00047CC2" w:rsidRDefault="00047CC2" w:rsidP="000D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color w:val="FFFFFF" w:themeColor="background1"/>
              </w:rPr>
            </w:pPr>
          </w:p>
        </w:tc>
      </w:tr>
      <w:tr w:rsidR="00F22872" w:rsidRPr="00285ED4" w14:paraId="6CCF4E04" w14:textId="77777777" w:rsidTr="00047CC2">
        <w:trPr>
          <w:trHeight w:val="262"/>
        </w:trPr>
        <w:tc>
          <w:tcPr>
            <w:tcW w:w="1023" w:type="dxa"/>
          </w:tcPr>
          <w:p w14:paraId="0547608C"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0</w:t>
            </w:r>
          </w:p>
        </w:tc>
        <w:tc>
          <w:tcPr>
            <w:tcW w:w="8978" w:type="dxa"/>
          </w:tcPr>
          <w:p w14:paraId="1E4F8C8A"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work does not reach a standard described by the descriptors below.</w:t>
            </w:r>
          </w:p>
        </w:tc>
      </w:tr>
      <w:tr w:rsidR="00F22872" w:rsidRPr="00285ED4" w14:paraId="483ACBEC" w14:textId="77777777" w:rsidTr="00047CC2">
        <w:trPr>
          <w:trHeight w:val="541"/>
        </w:trPr>
        <w:tc>
          <w:tcPr>
            <w:tcW w:w="1023" w:type="dxa"/>
          </w:tcPr>
          <w:p w14:paraId="67F0DF05"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1</w:t>
            </w:r>
          </w:p>
        </w:tc>
        <w:tc>
          <w:tcPr>
            <w:tcW w:w="8978" w:type="dxa"/>
          </w:tcPr>
          <w:p w14:paraId="1EA8AE7E"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There is little clarity, with many basic errors; litt</w:t>
            </w:r>
            <w:r w:rsidR="00285ED4" w:rsidRPr="00285ED4">
              <w:rPr>
                <w:rFonts w:ascii="Myriad Pro" w:hAnsi="Myriad Pro" w:cs="Myriad Pro"/>
                <w:color w:val="141413"/>
              </w:rPr>
              <w:t>le sense of register and style.</w:t>
            </w:r>
          </w:p>
        </w:tc>
      </w:tr>
      <w:tr w:rsidR="00F22872" w:rsidRPr="00285ED4" w14:paraId="518C05AD" w14:textId="77777777" w:rsidTr="00047CC2">
        <w:trPr>
          <w:trHeight w:val="541"/>
        </w:trPr>
        <w:tc>
          <w:tcPr>
            <w:tcW w:w="1023" w:type="dxa"/>
          </w:tcPr>
          <w:p w14:paraId="12AE06C3"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2</w:t>
            </w:r>
          </w:p>
        </w:tc>
        <w:tc>
          <w:tcPr>
            <w:tcW w:w="8978" w:type="dxa"/>
          </w:tcPr>
          <w:p w14:paraId="39461B24" w14:textId="77777777" w:rsidR="00F22872" w:rsidRPr="00285ED4" w:rsidRDefault="00285ED4"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There is some clarity, though grammar, spelling and sentence structure are often inaccurate; some sense of register, style and appropriate vocabulary.</w:t>
            </w:r>
          </w:p>
        </w:tc>
      </w:tr>
      <w:tr w:rsidR="00F22872" w:rsidRPr="00285ED4" w14:paraId="6AAFA2E2" w14:textId="77777777" w:rsidTr="00047CC2">
        <w:trPr>
          <w:trHeight w:val="985"/>
        </w:trPr>
        <w:tc>
          <w:tcPr>
            <w:tcW w:w="1023" w:type="dxa"/>
          </w:tcPr>
          <w:p w14:paraId="03C29046"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3</w:t>
            </w:r>
          </w:p>
        </w:tc>
        <w:tc>
          <w:tcPr>
            <w:tcW w:w="8978" w:type="dxa"/>
          </w:tcPr>
          <w:p w14:paraId="5A257969" w14:textId="77777777" w:rsidR="00F22872" w:rsidRPr="00285ED4" w:rsidRDefault="00285ED4"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use of language and the style are generally clear and effective, though there are some inaccuracies in grammar, spelling and sentence construction; generally appropriate in register, style and vocabulary.</w:t>
            </w:r>
          </w:p>
        </w:tc>
      </w:tr>
      <w:tr w:rsidR="00F22872" w:rsidRPr="00285ED4" w14:paraId="09FBC335" w14:textId="77777777" w:rsidTr="00047CC2">
        <w:trPr>
          <w:trHeight w:val="541"/>
        </w:trPr>
        <w:tc>
          <w:tcPr>
            <w:tcW w:w="1023" w:type="dxa"/>
          </w:tcPr>
          <w:p w14:paraId="6F08ADF6"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4</w:t>
            </w:r>
          </w:p>
        </w:tc>
        <w:tc>
          <w:tcPr>
            <w:tcW w:w="8978" w:type="dxa"/>
          </w:tcPr>
          <w:p w14:paraId="3B06ABDB" w14:textId="77777777" w:rsidR="00F22872" w:rsidRPr="00285ED4" w:rsidRDefault="00285ED4"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use of language and the style are clear and effective, with a good degree of accuracy; sentence construction and vocabulary are varied, showing a growing maturity of style; the register is appropriate.</w:t>
            </w:r>
          </w:p>
        </w:tc>
      </w:tr>
      <w:tr w:rsidR="00F22872" w:rsidRPr="00285ED4" w14:paraId="1BABCC21" w14:textId="77777777" w:rsidTr="00047CC2">
        <w:trPr>
          <w:trHeight w:val="541"/>
        </w:trPr>
        <w:tc>
          <w:tcPr>
            <w:tcW w:w="1023" w:type="dxa"/>
          </w:tcPr>
          <w:p w14:paraId="1A7C8925" w14:textId="77777777" w:rsidR="00F22872" w:rsidRPr="00285ED4" w:rsidRDefault="00F22872"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285ED4">
              <w:rPr>
                <w:rFonts w:ascii="Myriad Pro" w:hAnsi="Myriad Pro" w:cs="Myriad Pro"/>
                <w:b/>
                <w:color w:val="141413"/>
              </w:rPr>
              <w:t>5</w:t>
            </w:r>
          </w:p>
        </w:tc>
        <w:tc>
          <w:tcPr>
            <w:tcW w:w="8978" w:type="dxa"/>
          </w:tcPr>
          <w:p w14:paraId="36A60F75" w14:textId="77777777" w:rsidR="00F22872" w:rsidRPr="00285ED4" w:rsidRDefault="00285ED4" w:rsidP="00F2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85ED4">
              <w:rPr>
                <w:rFonts w:ascii="Myriad Pro" w:hAnsi="Myriad Pro" w:cs="Myriad Pro"/>
                <w:color w:val="141413"/>
              </w:rPr>
              <w:t>The use of language and the style are very clear and effective, with a very good degree of accuracy; sentence construction and vocabulary are good; the style is confident and the register effective.</w:t>
            </w:r>
          </w:p>
        </w:tc>
      </w:tr>
    </w:tbl>
    <w:p w14:paraId="28C2D28D" w14:textId="77777777" w:rsidR="000A0C9B" w:rsidRPr="00285ED4" w:rsidRDefault="000A0C9B" w:rsidP="000A0C9B"/>
    <w:p w14:paraId="5514266A" w14:textId="77777777" w:rsidR="009C1A96" w:rsidRDefault="009C1A96"/>
    <w:sectPr w:rsidR="009C1A96" w:rsidSect="009C1A96">
      <w:pgSz w:w="11900" w:h="16840"/>
      <w:pgMar w:top="720" w:right="720" w:bottom="72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9B"/>
    <w:rsid w:val="00047CC2"/>
    <w:rsid w:val="0009504C"/>
    <w:rsid w:val="000A0C9B"/>
    <w:rsid w:val="000D5828"/>
    <w:rsid w:val="00285ED4"/>
    <w:rsid w:val="009C1A96"/>
    <w:rsid w:val="00C92D85"/>
    <w:rsid w:val="00E51D2B"/>
    <w:rsid w:val="00F2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C6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A1CA-B1BF-3C4B-A8B0-8799C6A5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621</Words>
  <Characters>3543</Characters>
  <Application>Microsoft Macintosh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Elam</dc:creator>
  <cp:keywords/>
  <dc:description/>
  <cp:lastModifiedBy>Kelly Elam</cp:lastModifiedBy>
  <cp:revision>3</cp:revision>
  <dcterms:created xsi:type="dcterms:W3CDTF">2012-09-07T13:50:00Z</dcterms:created>
  <dcterms:modified xsi:type="dcterms:W3CDTF">2012-09-07T14:59:00Z</dcterms:modified>
</cp:coreProperties>
</file>